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  <w:bookmarkStart w:id="0" w:name="OLE_LINK11"/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  <w:bookmarkStart w:id="1" w:name="OLE_LINK1"/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凉山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彝族自治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州中西医结合医院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/>
        </w:rPr>
      </w:pPr>
      <w:r>
        <w:rPr>
          <w:rFonts w:hint="eastAsia" w:ascii="宋体" w:hAnsi="宋体" w:cs="宋体"/>
          <w:b/>
          <w:bCs/>
          <w:i w:val="0"/>
          <w:color w:val="000000"/>
          <w:sz w:val="44"/>
          <w:szCs w:val="44"/>
          <w:u w:val="none"/>
          <w:lang w:val="en-US" w:eastAsia="zh-CN"/>
        </w:rPr>
        <w:t>科曼呼吸机NV50A</w:t>
      </w:r>
      <w:bookmarkEnd w:id="0"/>
    </w:p>
    <w:bookmarkEnd w:id="1"/>
    <w:p>
      <w:pPr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/>
        <w:jc w:val="center"/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cs="Times New Roman"/>
          <w:b/>
          <w:sz w:val="48"/>
          <w:szCs w:val="48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cs="Times New Roman"/>
          <w:b/>
          <w:sz w:val="44"/>
          <w:szCs w:val="44"/>
          <w:lang w:val="en-US" w:eastAsia="zh-CN"/>
        </w:rPr>
      </w:pPr>
      <w:r>
        <w:rPr>
          <w:rFonts w:hint="eastAsia" w:ascii="宋体" w:hAnsi="宋体" w:cs="Times New Roman"/>
          <w:b/>
          <w:sz w:val="44"/>
          <w:szCs w:val="44"/>
          <w:lang w:val="en-US" w:eastAsia="zh-CN"/>
        </w:rPr>
        <w:t>维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cs="Times New Roman"/>
          <w:b/>
          <w:sz w:val="44"/>
          <w:szCs w:val="44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  <w:lang w:val="en-US" w:eastAsia="zh-CN"/>
        </w:rPr>
        <w:t>修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/>
        <w:jc w:val="center"/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  <w:lang w:val="en-US" w:eastAsia="zh-CN" w:bidi="ar"/>
        </w:rPr>
        <w:t>项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  <w:lang w:val="en-US" w:eastAsia="zh-CN"/>
        </w:rPr>
        <w:t>目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/>
        <w:jc w:val="center"/>
        <w:rPr>
          <w:rFonts w:hint="eastAsia" w:ascii="宋体" w:hAnsi="宋体" w:eastAsia="宋体" w:cs="宋体"/>
          <w:kern w:val="0"/>
          <w:sz w:val="44"/>
          <w:szCs w:val="44"/>
          <w:lang w:val="en-US"/>
        </w:rPr>
      </w:pPr>
    </w:p>
    <w:p>
      <w:pPr>
        <w:pStyle w:val="7"/>
        <w:widowControl/>
        <w:jc w:val="center"/>
        <w:rPr>
          <w:rFonts w:hint="eastAsia" w:ascii="宋体" w:hAnsi="宋体"/>
          <w:b/>
          <w:sz w:val="30"/>
        </w:rPr>
      </w:pPr>
    </w:p>
    <w:p>
      <w:pPr>
        <w:pStyle w:val="7"/>
        <w:widowControl/>
        <w:jc w:val="center"/>
        <w:rPr>
          <w:rFonts w:hint="eastAsia" w:ascii="宋体" w:hAnsi="宋体"/>
          <w:b/>
          <w:sz w:val="30"/>
        </w:rPr>
      </w:pPr>
    </w:p>
    <w:p>
      <w:pPr>
        <w:rPr>
          <w:rFonts w:hint="eastAsia" w:ascii="宋体" w:hAnsi="宋体"/>
          <w:b/>
          <w:sz w:val="30"/>
        </w:rPr>
      </w:pPr>
    </w:p>
    <w:p>
      <w:pPr>
        <w:pStyle w:val="2"/>
        <w:rPr>
          <w:rFonts w:hint="eastAsia"/>
        </w:rPr>
      </w:pPr>
    </w:p>
    <w:p>
      <w:pPr>
        <w:pStyle w:val="7"/>
        <w:widowControl/>
        <w:jc w:val="center"/>
        <w:rPr>
          <w:rFonts w:hint="eastAsia" w:ascii="宋体" w:hAnsi="宋体" w:eastAsia="宋体" w:cs="宋体"/>
          <w:sz w:val="30"/>
          <w:szCs w:val="30"/>
          <w:lang w:val="en-US"/>
        </w:rPr>
      </w:pPr>
      <w:r>
        <w:rPr>
          <w:rFonts w:hint="eastAsia" w:ascii="宋体" w:hAnsi="宋体"/>
          <w:b/>
          <w:sz w:val="30"/>
        </w:rPr>
        <w:t>采购人：</w:t>
      </w:r>
      <w:r>
        <w:rPr>
          <w:rFonts w:hint="eastAsia" w:ascii="宋体" w:hAnsi="宋体" w:eastAsia="宋体" w:cs="Times New Roman"/>
          <w:b/>
          <w:sz w:val="30"/>
          <w:lang w:val="en-US" w:eastAsia="zh-CN"/>
        </w:rPr>
        <w:t>凉山彝族自治州中西医结合医院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宋体" w:hAnsi="宋体" w:eastAsia="宋体" w:cs="宋体"/>
          <w:b/>
          <w:bCs w:val="0"/>
          <w:sz w:val="30"/>
          <w:szCs w:val="30"/>
          <w:u w:val="single"/>
          <w:lang w:val="en-US"/>
        </w:rPr>
      </w:pPr>
      <w:r>
        <w:rPr>
          <w:rFonts w:hint="eastAsia" w:ascii="宋体" w:hAnsi="宋体" w:eastAsia="宋体" w:cs="宋体"/>
          <w:kern w:val="0"/>
          <w:sz w:val="30"/>
          <w:szCs w:val="30"/>
          <w:u w:val="single"/>
          <w:lang w:val="en-US" w:eastAsia="zh-CN" w:bidi="ar"/>
        </w:rPr>
        <w:t>202</w:t>
      </w:r>
      <w:r>
        <w:rPr>
          <w:rFonts w:hint="eastAsia" w:ascii="宋体" w:hAnsi="宋体" w:cs="宋体"/>
          <w:kern w:val="0"/>
          <w:sz w:val="30"/>
          <w:szCs w:val="30"/>
          <w:u w:val="single"/>
          <w:lang w:val="en-US" w:eastAsia="zh-CN" w:bidi="ar"/>
        </w:rPr>
        <w:t>6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0"/>
          <w:sz w:val="30"/>
          <w:szCs w:val="30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kern w:val="0"/>
          <w:sz w:val="30"/>
          <w:szCs w:val="30"/>
          <w:u w:val="single"/>
          <w:lang w:val="en-US" w:eastAsia="zh-CN" w:bidi="ar"/>
        </w:rPr>
        <w:t>07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30"/>
          <w:szCs w:val="30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kern w:val="0"/>
          <w:sz w:val="30"/>
          <w:szCs w:val="30"/>
          <w:u w:val="single"/>
          <w:lang w:val="en-US" w:eastAsia="zh-CN" w:bidi="ar"/>
        </w:rPr>
        <w:t>30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日</w:t>
      </w:r>
    </w:p>
    <w:p>
      <w:pPr>
        <w:snapToGrid w:val="0"/>
        <w:spacing w:line="360" w:lineRule="auto"/>
        <w:jc w:val="center"/>
        <w:rPr>
          <w:rFonts w:hint="eastAsia" w:ascii="宋体" w:hAnsi="宋体" w:cs="Times New Roman"/>
          <w:b/>
          <w:sz w:val="44"/>
          <w:szCs w:val="44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left"/>
        <w:rPr>
          <w:rFonts w:hint="eastAsia" w:ascii="方正仿宋简体" w:hAnsi="方正仿宋简体" w:eastAsia="方正仿宋简体" w:cs="方正仿宋简体"/>
          <w:b/>
          <w:bCs/>
          <w:color w:val="000000"/>
          <w:kern w:val="2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center"/>
        <w:rPr>
          <w:rFonts w:hint="eastAsia" w:ascii="方正仿宋简体" w:hAnsi="方正仿宋简体" w:eastAsia="方正仿宋简体" w:cs="方正仿宋简体"/>
          <w:b/>
          <w:bCs/>
          <w:color w:val="000000"/>
          <w:kern w:val="2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center"/>
        <w:rPr>
          <w:rFonts w:hint="eastAsia" w:ascii="方正仿宋简体" w:hAnsi="方正仿宋简体" w:eastAsia="方正仿宋简体" w:cs="方正仿宋简体"/>
          <w:b/>
          <w:bCs/>
          <w:sz w:val="44"/>
          <w:szCs w:val="44"/>
          <w:lang w:val="en-US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kern w:val="2"/>
          <w:sz w:val="44"/>
          <w:szCs w:val="44"/>
          <w:u w:val="none"/>
          <w:lang w:val="en-US" w:eastAsia="zh-CN" w:bidi="ar"/>
        </w:rPr>
        <w:t>第一章 设备维修</w:t>
      </w:r>
      <w:r>
        <w:rPr>
          <w:rFonts w:hint="eastAsia" w:ascii="方正仿宋简体" w:hAnsi="方正仿宋简体" w:eastAsia="方正仿宋简体" w:cs="方正仿宋简体"/>
          <w:b/>
          <w:bCs/>
          <w:kern w:val="2"/>
          <w:sz w:val="44"/>
          <w:szCs w:val="44"/>
          <w:lang w:val="en-US" w:eastAsia="zh-CN" w:bidi="ar"/>
        </w:rPr>
        <w:t>邀请函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jc w:val="left"/>
        <w:rPr>
          <w:rFonts w:hint="eastAsia" w:ascii="仿宋" w:hAnsi="仿宋" w:eastAsia="仿宋" w:cs="仿宋"/>
          <w:color w:val="0000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我单位拟对</w:t>
      </w:r>
      <w:bookmarkStart w:id="2" w:name="OLE_LINK8"/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凉山彝族自治州中西医结合医院</w:t>
      </w:r>
      <w:bookmarkStart w:id="3" w:name="OLE_LINK14"/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科曼呼吸机NV50A</w:t>
      </w:r>
      <w:bookmarkEnd w:id="3"/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维修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磋商</w:t>
      </w:r>
      <w:bookmarkEnd w:id="2"/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方式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none"/>
          <w:lang w:val="en-US"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兹邀请符合本次维修要求的潜在的商家参加。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right="0"/>
        <w:jc w:val="both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一、项目名称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1124" w:firstLineChars="4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single"/>
          <w:lang w:val="en-US" w:eastAsia="zh-CN" w:bidi="ar"/>
        </w:rPr>
      </w:pPr>
      <w:bookmarkStart w:id="4" w:name="OLE_LINK10"/>
      <w:bookmarkStart w:id="5" w:name="OLE_LINK12"/>
      <w:bookmarkStart w:id="6" w:name="OLE_LINK18"/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科曼呼吸机NV50A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single"/>
          <w:lang w:val="en-US" w:eastAsia="zh-CN" w:bidi="ar"/>
        </w:rPr>
        <w:t>维修</w:t>
      </w:r>
      <w:bookmarkEnd w:id="4"/>
      <w:bookmarkEnd w:id="5"/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single"/>
          <w:lang w:val="en-US" w:eastAsia="zh-CN" w:bidi="ar"/>
        </w:rPr>
        <w:t>报价议价</w:t>
      </w:r>
      <w:bookmarkEnd w:id="6"/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single"/>
          <w:lang w:val="en-US" w:eastAsia="zh-CN" w:bidi="ar"/>
        </w:rPr>
        <w:t>(附表：1）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right="0"/>
        <w:jc w:val="both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二、</w:t>
      </w:r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科曼呼吸机NV50A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single"/>
          <w:lang w:val="en-US" w:eastAsia="zh-CN" w:bidi="ar"/>
        </w:rPr>
        <w:t>维修电话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报价议价方式</w:t>
      </w: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文件的领取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1.领取时间：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"/>
        </w:rPr>
        <w:t>2026年 07月30日至2026年 08月 03日15:30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前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u w:val="none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2.领取方式：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自行在医院官网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</w:rPr>
        <w:t>（</w:t>
      </w:r>
      <w:bookmarkStart w:id="7" w:name="OLE_LINK2"/>
      <w:r>
        <w:rPr>
          <w:rFonts w:hint="eastAsia" w:ascii="仿宋" w:hAnsi="仿宋" w:eastAsia="仿宋" w:cs="仿宋"/>
          <w:color w:val="auto"/>
          <w:sz w:val="28"/>
          <w:szCs w:val="28"/>
          <w:u w:val="none"/>
        </w:rPr>
        <w:t>https://www.lszzxy.com</w:t>
      </w:r>
      <w:bookmarkEnd w:id="7"/>
      <w:r>
        <w:rPr>
          <w:rFonts w:hint="eastAsia" w:ascii="仿宋" w:hAnsi="仿宋" w:eastAsia="仿宋" w:cs="仿宋"/>
          <w:color w:val="auto"/>
          <w:sz w:val="28"/>
          <w:szCs w:val="28"/>
          <w:u w:val="none"/>
        </w:rPr>
        <w:t>/）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 xml:space="preserve">或QQ群（374565890）下载。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三、</w:t>
      </w:r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科曼呼吸机NV50A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single"/>
          <w:lang w:val="en-US" w:eastAsia="zh-CN" w:bidi="ar"/>
        </w:rPr>
        <w:t>维修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文件</w:t>
      </w: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申请人递交文件截止时间及份数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"/>
        </w:rPr>
        <w:t>2026年 08月03日 15：30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（北京时间）前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提交</w:t>
      </w:r>
      <w:bookmarkStart w:id="8" w:name="OLE_LINK16"/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科曼呼吸机NV50A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single"/>
          <w:lang w:val="en-US" w:eastAsia="zh-CN" w:bidi="ar"/>
        </w:rPr>
        <w:t>维修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u w:val="none"/>
          <w:lang w:val="en-US" w:eastAsia="zh-CN" w:bidi="ar"/>
        </w:rPr>
        <w:t>报价议价</w:t>
      </w:r>
      <w:bookmarkEnd w:id="8"/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u w:val="none"/>
          <w:lang w:val="en-US" w:eastAsia="zh-CN" w:bidi="ar"/>
        </w:rPr>
        <w:t>文件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none"/>
          <w:lang w:val="en-US" w:eastAsia="zh-CN" w:bidi="ar"/>
        </w:rPr>
        <w:t>壹份。</w:t>
      </w:r>
    </w:p>
    <w:p>
      <w:pPr>
        <w:pStyle w:val="4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u w:val="none"/>
          <w:lang w:val="en-US" w:eastAsia="zh-CN" w:bidi="ar"/>
        </w:rPr>
        <w:t>设备维修磋商报价议价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申请文件必须在截止时间前送达或邮寄到医院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资料接收人处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申请人自行查询报价议价申请文件是否送达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。逾期送达和标注不符合文件规定的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维修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申请文件恕不接受。本次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维修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接受现场、邮寄递交申请文件(资料需要密封）。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none"/>
          <w:lang w:val="en-US" w:eastAsia="zh-CN" w:bidi="ar"/>
        </w:rPr>
        <w:t>申请人必须在递交资料载止时间提前一天电话报名（未报名不能参加）。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可先到现场进行机器的故障判断。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四、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设备维修现场报价议价</w:t>
      </w: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地点</w:t>
      </w:r>
    </w:p>
    <w:p>
      <w:pPr>
        <w:pStyle w:val="5"/>
        <w:widowControl/>
        <w:rPr>
          <w:rFonts w:hint="eastAsia" w:ascii="仿宋" w:hAnsi="仿宋" w:eastAsia="仿宋" w:cs="仿宋"/>
          <w:sz w:val="24"/>
          <w:szCs w:val="24"/>
          <w:u w:val="none"/>
          <w:lang w:val="en-US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西昌市河东大道二段</w:t>
      </w:r>
      <w:r>
        <w:rPr>
          <w:rFonts w:hint="eastAsia" w:ascii="仿宋" w:hAnsi="仿宋" w:eastAsia="仿宋" w:cs="仿宋"/>
          <w:sz w:val="24"/>
          <w:szCs w:val="24"/>
          <w:u w:val="none"/>
          <w:lang w:val="en-US"/>
        </w:rPr>
        <w:t>60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号凉山州中西医结合医院新院区十楼会议室 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五、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设备维修电话报价议价</w:t>
      </w: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时间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"/>
        </w:rPr>
        <w:t>2026年08月 03日15:00-17：30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北京时间）。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right="0"/>
        <w:jc w:val="both"/>
        <w:rPr>
          <w:rFonts w:hint="eastAsia" w:ascii="仿宋" w:hAnsi="仿宋" w:eastAsia="仿宋" w:cs="仿宋"/>
          <w:b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六、联系方式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E10000"/>
          <w:sz w:val="28"/>
          <w:szCs w:val="28"/>
          <w:u w:val="none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维修采购人：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凉山彝族自治州</w:t>
      </w: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u w:val="none"/>
          <w:lang w:val="en-US" w:eastAsia="zh-CN" w:bidi="ar"/>
        </w:rPr>
        <w:t xml:space="preserve">中西医结合医院  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地址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西昌市河东大道二段60号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 w:firstLine="560" w:firstLineChars="200"/>
        <w:jc w:val="both"/>
        <w:rPr>
          <w:rFonts w:hint="default" w:ascii="仿宋" w:hAnsi="仿宋" w:eastAsia="仿宋" w:cs="仿宋"/>
          <w:color w:val="E1000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资料接收人：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"/>
        </w:rPr>
        <w:t xml:space="preserve">何老师 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 xml:space="preserve">        电 话：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"/>
        </w:rPr>
        <w:t>18181277665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咨询报名联系人：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"/>
        </w:rPr>
        <w:t xml:space="preserve">罗老师 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电 话：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"/>
        </w:rPr>
        <w:t xml:space="preserve">15181507655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right="0" w:firstLine="3360" w:firstLineChars="120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凉山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彝族自治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州中西医结合医院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（业主）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 xml:space="preserve">                                       2026年 07月 30日</w:t>
      </w:r>
    </w:p>
    <w:p>
      <w:pPr>
        <w:tabs>
          <w:tab w:val="left" w:pos="7665"/>
        </w:tabs>
        <w:spacing w:line="460" w:lineRule="exact"/>
        <w:ind w:firstLine="888" w:firstLineChars="295"/>
        <w:jc w:val="center"/>
        <w:rPr>
          <w:rFonts w:hint="eastAsia" w:ascii="黑体" w:hAnsi="Arial" w:eastAsia="黑体" w:cs="Arial"/>
          <w:b/>
          <w:sz w:val="30"/>
          <w:szCs w:val="30"/>
          <w:lang w:val="en-US" w:eastAsia="zh-CN"/>
        </w:rPr>
      </w:pPr>
    </w:p>
    <w:p>
      <w:pPr>
        <w:tabs>
          <w:tab w:val="left" w:pos="7665"/>
        </w:tabs>
        <w:spacing w:line="460" w:lineRule="exact"/>
        <w:ind w:firstLine="1205" w:firstLineChars="400"/>
        <w:jc w:val="center"/>
        <w:rPr>
          <w:rFonts w:hint="eastAsia" w:ascii="黑体" w:hAnsi="Arial" w:eastAsia="黑体" w:cs="Arial"/>
          <w:b/>
          <w:sz w:val="30"/>
          <w:szCs w:val="30"/>
        </w:rPr>
      </w:pPr>
      <w:bookmarkStart w:id="9" w:name="OLE_LINK4"/>
      <w:r>
        <w:rPr>
          <w:rFonts w:hint="eastAsia" w:ascii="黑体" w:hAnsi="Arial" w:eastAsia="黑体" w:cs="Arial"/>
          <w:b/>
          <w:sz w:val="30"/>
          <w:szCs w:val="30"/>
          <w:lang w:val="en-US" w:eastAsia="zh-CN"/>
        </w:rPr>
        <w:t>第二章 院内维修报价议价</w:t>
      </w:r>
      <w:r>
        <w:rPr>
          <w:rFonts w:hint="eastAsia" w:ascii="黑体" w:hAnsi="Arial" w:eastAsia="黑体" w:cs="Arial"/>
          <w:b/>
          <w:sz w:val="30"/>
          <w:szCs w:val="30"/>
        </w:rPr>
        <w:t>文件格式</w:t>
      </w:r>
      <w:bookmarkEnd w:id="9"/>
    </w:p>
    <w:p>
      <w:pPr>
        <w:tabs>
          <w:tab w:val="left" w:pos="7665"/>
        </w:tabs>
        <w:spacing w:line="460" w:lineRule="exact"/>
        <w:ind w:left="803"/>
        <w:rPr>
          <w:rFonts w:hint="eastAsia" w:ascii="宋体" w:hAnsi="宋体"/>
          <w:sz w:val="30"/>
          <w:szCs w:val="30"/>
        </w:rPr>
      </w:pPr>
    </w:p>
    <w:p>
      <w:pPr>
        <w:numPr>
          <w:ilvl w:val="0"/>
          <w:numId w:val="0"/>
        </w:numPr>
        <w:tabs>
          <w:tab w:val="left" w:pos="210"/>
        </w:tabs>
        <w:ind w:leftChars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</w:t>
      </w:r>
      <w:r>
        <w:rPr>
          <w:rFonts w:hint="eastAsia" w:ascii="宋体" w:hAnsi="宋体" w:eastAsia="宋体" w:cs="宋体"/>
          <w:sz w:val="30"/>
          <w:szCs w:val="30"/>
        </w:rPr>
        <w:t>封面：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凉山彝族自治州中西医结合医院</w:t>
      </w:r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科曼呼吸机NV50A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30"/>
          <w:szCs w:val="30"/>
          <w:u w:val="single"/>
          <w:lang w:val="en-US" w:eastAsia="zh-CN" w:bidi="ar"/>
        </w:rPr>
        <w:t>维修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0"/>
          <w:szCs w:val="30"/>
          <w:u w:val="none"/>
          <w:lang w:val="en-US" w:eastAsia="zh-CN" w:bidi="ar"/>
        </w:rPr>
        <w:t>报价议价</w:t>
      </w:r>
      <w:r>
        <w:rPr>
          <w:rFonts w:hint="eastAsia" w:ascii="宋体" w:hAnsi="宋体" w:eastAsia="宋体" w:cs="宋体"/>
          <w:sz w:val="30"/>
          <w:szCs w:val="30"/>
        </w:rPr>
        <w:t>文件，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申请</w:t>
      </w:r>
      <w:r>
        <w:rPr>
          <w:rFonts w:hint="eastAsia" w:ascii="宋体" w:hAnsi="宋体" w:eastAsia="宋体" w:cs="宋体"/>
          <w:sz w:val="30"/>
          <w:szCs w:val="30"/>
        </w:rPr>
        <w:t>单位名称，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申请</w:t>
      </w:r>
      <w:r>
        <w:rPr>
          <w:rFonts w:hint="eastAsia" w:ascii="宋体" w:hAnsi="宋体" w:eastAsia="宋体" w:cs="宋体"/>
          <w:sz w:val="30"/>
          <w:szCs w:val="30"/>
        </w:rPr>
        <w:t>联系人姓名及联系方式，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报价议价</w:t>
      </w:r>
      <w:r>
        <w:rPr>
          <w:rFonts w:hint="eastAsia" w:ascii="宋体" w:hAnsi="宋体" w:eastAsia="宋体" w:cs="宋体"/>
          <w:sz w:val="30"/>
          <w:szCs w:val="30"/>
        </w:rPr>
        <w:t>时间。</w:t>
      </w:r>
    </w:p>
    <w:p>
      <w:pPr>
        <w:numPr>
          <w:ilvl w:val="0"/>
          <w:numId w:val="0"/>
        </w:numPr>
        <w:tabs>
          <w:tab w:val="left" w:pos="210"/>
        </w:tabs>
        <w:ind w:leftChars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2、报价议价</w:t>
      </w:r>
      <w:r>
        <w:rPr>
          <w:rFonts w:hint="eastAsia" w:ascii="宋体" w:hAnsi="宋体" w:eastAsia="宋体" w:cs="宋体"/>
          <w:sz w:val="30"/>
          <w:szCs w:val="30"/>
        </w:rPr>
        <w:t>文件目录，并标注对应页码。</w:t>
      </w:r>
    </w:p>
    <w:p>
      <w:pPr>
        <w:numPr>
          <w:ilvl w:val="0"/>
          <w:numId w:val="0"/>
        </w:numPr>
        <w:tabs>
          <w:tab w:val="left" w:pos="210"/>
        </w:tabs>
        <w:ind w:leftChars="0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3、</w:t>
      </w:r>
      <w:r>
        <w:rPr>
          <w:rFonts w:hint="eastAsia" w:ascii="宋体" w:hAnsi="宋体" w:eastAsia="宋体" w:cs="宋体"/>
          <w:sz w:val="30"/>
          <w:szCs w:val="30"/>
        </w:rPr>
        <w:t>《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凉山彝族自治州中西医结合医院</w:t>
      </w:r>
      <w:bookmarkStart w:id="10" w:name="OLE_LINK21"/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科曼呼吸机NV50A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30"/>
          <w:szCs w:val="30"/>
          <w:u w:val="single"/>
          <w:lang w:val="en-US" w:eastAsia="zh-CN" w:bidi="ar"/>
        </w:rPr>
        <w:t>维修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30"/>
          <w:szCs w:val="30"/>
          <w:u w:val="none"/>
          <w:lang w:val="en-US" w:eastAsia="zh-CN" w:bidi="ar"/>
        </w:rPr>
        <w:t>报价议价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>表</w:t>
      </w:r>
      <w:bookmarkEnd w:id="10"/>
      <w:r>
        <w:rPr>
          <w:rFonts w:hint="eastAsia" w:ascii="宋体" w:hAnsi="宋体" w:eastAsia="宋体" w:cs="宋体"/>
          <w:sz w:val="30"/>
          <w:szCs w:val="30"/>
        </w:rPr>
        <w:t>》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另附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份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"/>
        </w:rPr>
        <w:t>放入同一个文件袋中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"/>
        </w:rPr>
        <w:t>，文件资料需要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"/>
        </w:rPr>
        <w:t>装袋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"/>
        </w:rPr>
        <w:t>密封）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</w:t>
      </w:r>
    </w:p>
    <w:p>
      <w:pPr>
        <w:numPr>
          <w:ilvl w:val="0"/>
          <w:numId w:val="0"/>
        </w:numPr>
        <w:tabs>
          <w:tab w:val="left" w:pos="210"/>
        </w:tabs>
        <w:ind w:leftChars="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4、院内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0"/>
          <w:szCs w:val="30"/>
          <w:u w:val="none"/>
          <w:lang w:val="en-US" w:eastAsia="zh-CN" w:bidi="ar"/>
        </w:rPr>
        <w:t>设备维修电话报价议价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资格证明文件</w:t>
      </w:r>
    </w:p>
    <w:p>
      <w:pPr>
        <w:numPr>
          <w:ilvl w:val="0"/>
          <w:numId w:val="0"/>
        </w:numPr>
        <w:tabs>
          <w:tab w:val="left" w:pos="210"/>
        </w:tabs>
        <w:ind w:leftChars="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5、服务要求响应表。</w:t>
      </w:r>
    </w:p>
    <w:p>
      <w:pPr>
        <w:numPr>
          <w:ilvl w:val="0"/>
          <w:numId w:val="0"/>
        </w:numPr>
        <w:tabs>
          <w:tab w:val="left" w:pos="210"/>
        </w:tabs>
        <w:ind w:leftChars="0"/>
        <w:rPr>
          <w:rFonts w:hint="default" w:hAnsi="宋体" w:cs="Arial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6、供应商认为需要提供的其他文件。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before="340" w:after="330" w:line="4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44"/>
          <w:sz w:val="30"/>
          <w:szCs w:val="30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44"/>
          <w:sz w:val="30"/>
          <w:szCs w:val="30"/>
          <w:lang w:val="zh-CN"/>
        </w:rPr>
        <w:t>第三章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44"/>
          <w:sz w:val="30"/>
          <w:szCs w:val="30"/>
          <w:lang w:val="en-US" w:eastAsia="zh-CN"/>
        </w:rPr>
        <w:t xml:space="preserve"> </w:t>
      </w:r>
      <w:bookmarkStart w:id="11" w:name="OLE_LINK5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44"/>
          <w:sz w:val="30"/>
          <w:szCs w:val="30"/>
          <w:lang w:val="zh-CN"/>
        </w:rPr>
        <w:t>供应商的资格条件及应当提供的资格证明材料</w:t>
      </w:r>
    </w:p>
    <w:bookmarkEnd w:id="11"/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60" w:lineRule="exact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zh-CN"/>
        </w:rPr>
        <w:t>一、供应商的资格条件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300" w:firstLineChars="10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zh-CN" w:eastAsia="zh-CN"/>
        </w:rPr>
        <w:t>（一）符合《中华人民共和国政府采购法》第二十二条规定的条件。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750" w:firstLineChars="25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zh-CN" w:eastAsia="zh-CN"/>
        </w:rPr>
        <w:t>1.具有独立承担民事责任的能力；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750" w:firstLineChars="25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2.具有良好的商业信誉和健全的财务会计制度；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750" w:firstLineChars="25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3.具有履行合同所必需的设备和专业技术能力；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750" w:firstLineChars="25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4.具有依法缴纳税收和社会保障资金的良好记录；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750" w:firstLineChars="25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5.参加本次政府采购活动前三年内，在经营活动中没有重大违法记录；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750" w:firstLineChars="25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6.截止至本项目递交响应文件递交截止时间前未被列入“信用中国”网站(www.creditchina.gov.cn) 失信被执行人或重大税收违法案件当事人名单，未被列入“中国政府采购网”网站(www.ccgp.gov.cn) 政府采购严重违法失信行为记录名单。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750" w:firstLineChars="25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30"/>
          <w:szCs w:val="30"/>
          <w:lang w:val="zh-CN" w:eastAsia="zh-CN"/>
        </w:rPr>
        <w:t>.法律、行政法规规定的其他条件；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（二）根据采购项目提出的特定条件：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供应商应具备维修设备的专业水平。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）本项目不允许联合体投标。</w:t>
      </w:r>
    </w:p>
    <w:p>
      <w:pPr>
        <w:tabs>
          <w:tab w:val="left" w:pos="7665"/>
        </w:tabs>
        <w:spacing w:line="460" w:lineRule="exact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二、</w:t>
      </w:r>
      <w:r>
        <w:rPr>
          <w:rFonts w:hint="eastAsia" w:ascii="黑体" w:hAnsi="黑体" w:eastAsia="黑体" w:cs="黑体"/>
          <w:b/>
          <w:bCs/>
          <w:color w:val="000000"/>
          <w:kern w:val="2"/>
          <w:sz w:val="30"/>
          <w:szCs w:val="30"/>
          <w:u w:val="none"/>
          <w:lang w:val="en-US" w:eastAsia="zh-CN" w:bidi="ar"/>
        </w:rPr>
        <w:t>设备维修电话报价议价</w:t>
      </w:r>
      <w:r>
        <w:rPr>
          <w:rFonts w:hint="eastAsia" w:ascii="黑体" w:hAnsi="Arial" w:eastAsia="黑体" w:cs="Arial"/>
          <w:b/>
          <w:sz w:val="30"/>
          <w:szCs w:val="30"/>
          <w:lang w:val="en-US" w:eastAsia="zh-CN"/>
        </w:rPr>
        <w:t>资格证明文件</w:t>
      </w:r>
    </w:p>
    <w:p>
      <w:pPr>
        <w:numPr>
          <w:ilvl w:val="0"/>
          <w:numId w:val="0"/>
        </w:numPr>
        <w:tabs>
          <w:tab w:val="left" w:pos="210"/>
        </w:tabs>
        <w:ind w:leftChars="0"/>
        <w:rPr>
          <w:rFonts w:hint="eastAsia" w:ascii="Times New Roman" w:hAnsi="宋体" w:eastAsia="宋体" w:cs="Arial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宋体" w:eastAsia="宋体" w:cs="Arial"/>
          <w:kern w:val="2"/>
          <w:sz w:val="30"/>
          <w:szCs w:val="30"/>
          <w:lang w:val="en-US" w:eastAsia="zh-CN" w:bidi="ar-SA"/>
        </w:rPr>
        <w:t>院内谈判申请人参加本次院内谈判</w:t>
      </w:r>
      <w:r>
        <w:rPr>
          <w:rFonts w:hint="eastAsia" w:hAnsi="宋体" w:cs="Arial"/>
          <w:kern w:val="2"/>
          <w:sz w:val="30"/>
          <w:szCs w:val="30"/>
          <w:lang w:val="en-US" w:eastAsia="zh-CN" w:bidi="ar-SA"/>
        </w:rPr>
        <w:t>应</w:t>
      </w:r>
      <w:r>
        <w:rPr>
          <w:rFonts w:hint="eastAsia" w:ascii="Times New Roman" w:hAnsi="宋体" w:eastAsia="宋体" w:cs="Arial"/>
          <w:kern w:val="2"/>
          <w:sz w:val="30"/>
          <w:szCs w:val="30"/>
          <w:lang w:val="en-US" w:eastAsia="zh-CN" w:bidi="ar-SA"/>
        </w:rPr>
        <w:t>提供以下资格证明文件：</w:t>
      </w:r>
    </w:p>
    <w:p>
      <w:pPr>
        <w:pStyle w:val="11"/>
        <w:numPr>
          <w:ilvl w:val="0"/>
          <w:numId w:val="0"/>
        </w:numPr>
        <w:spacing w:line="440" w:lineRule="exact"/>
        <w:ind w:firstLine="600" w:firstLineChars="200"/>
        <w:rPr>
          <w:rFonts w:hint="eastAsia" w:ascii="Times New Roman" w:hAnsi="宋体" w:eastAsia="宋体" w:cs="Arial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宋体" w:eastAsia="宋体" w:cs="Arial"/>
          <w:kern w:val="2"/>
          <w:sz w:val="30"/>
          <w:szCs w:val="30"/>
          <w:lang w:val="en-US" w:eastAsia="zh-CN" w:bidi="ar-SA"/>
        </w:rPr>
        <w:t>具有独立承担民事责任的能力的证明材料；</w:t>
      </w:r>
    </w:p>
    <w:p>
      <w:pPr>
        <w:pStyle w:val="12"/>
        <w:spacing w:line="440" w:lineRule="exact"/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1、提供营业执照副本复印件、组织机构代码证副本复印件、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税务（国、地）登记证副本复印件或三证合一营业执照复印件；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>2.具有良好的商业信誉和健全的财务会计制度；【可提供承诺函；也可提供证明材料复印件】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>3.具有履行合同所必需的设备和专业技术能力；【可提供承诺函；也可提供证明材料复印件】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>4.具有依法缴纳税收和社会保障资金的良好记录；【可提供承诺函；也可提供202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年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1月1日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至今任意1个月纳税证明材料复印件和社会保障资金缴纳证明材料复印件】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>5.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院内谈判申请人及其现任法定代表人、主要负责人不得具有行贿犯罪记录的证明材料；在院内谈判申请文件中作出院内谈判申请人及其现任法定代表人(姓名和身份证号码)、主要负责人(姓名和身份证号码)10年内(若院内谈判申请人成立不足10年的，承诺期限为成立之日起至今)无行贿犯罪记录的承诺。</w:t>
      </w:r>
      <w:bookmarkStart w:id="12" w:name="OLE_LINK6"/>
      <w:r>
        <w:rPr>
          <w:rFonts w:hint="eastAsia" w:ascii="宋体" w:hAnsi="宋体" w:eastAsia="宋体" w:cs="宋体"/>
          <w:color w:val="auto"/>
          <w:sz w:val="30"/>
          <w:szCs w:val="30"/>
        </w:rPr>
        <w:t>【可提供承诺函；也可提供证明材料复印件】</w:t>
      </w:r>
      <w:bookmarkEnd w:id="12"/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由法人委托代理人参加投标的，代理人须提供法人委托书原件，并提交法人和代理人身份证复印件；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7.本项目要求特定条件证明材料：格式自拟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zh-CN"/>
        </w:rPr>
        <w:t>谈判文件中规定的和法律行政法规中有规定的其他条件。</w:t>
      </w:r>
    </w:p>
    <w:p>
      <w:pPr>
        <w:pStyle w:val="4"/>
        <w:ind w:firstLine="600" w:firstLineChars="200"/>
        <w:rPr>
          <w:rFonts w:hint="eastAsia" w:ascii="Times New Roman" w:hAnsi="宋体" w:eastAsia="宋体" w:cs="Arial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(</w:t>
      </w:r>
      <w:r>
        <w:rPr>
          <w:rFonts w:hint="eastAsia" w:ascii="宋体" w:hAnsi="宋体" w:cs="宋体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)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提供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廉洁诚信承诺书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附件一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仿宋" w:hAnsi="仿宋" w:eastAsia="仿宋" w:cs="仿宋"/>
          <w:b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</w:rPr>
        <w:t>说明：</w:t>
      </w:r>
    </w:p>
    <w:p>
      <w:pPr>
        <w:pStyle w:val="2"/>
        <w:ind w:firstLine="900" w:firstLineChars="300"/>
        <w:rPr>
          <w:rFonts w:hint="eastAsia" w:ascii="宋体" w:hAnsi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</w:rPr>
        <w:t>请使用A4纸复印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并按上述要求的顺序进行装订，密封后送交或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"/>
        </w:rPr>
        <w:t>邮寄到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医院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u w:val="none"/>
          <w:lang w:val="en-US" w:eastAsia="zh-CN" w:bidi="ar"/>
        </w:rPr>
        <w:t>资料接收人处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，封面注明投标单位名称</w:t>
      </w:r>
      <w:r>
        <w:rPr>
          <w:rFonts w:hint="eastAsia" w:ascii="宋体" w:hAnsi="宋体" w:cs="宋体"/>
          <w:b w:val="0"/>
          <w:bCs w:val="0"/>
          <w:kern w:val="2"/>
          <w:sz w:val="30"/>
          <w:szCs w:val="30"/>
          <w:lang w:val="en-US" w:eastAsia="zh-CN" w:bidi="ar-SA"/>
        </w:rPr>
        <w:t>，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联系人、电话报价议价时间</w:t>
      </w:r>
      <w:r>
        <w:rPr>
          <w:rFonts w:hint="eastAsia" w:ascii="宋体" w:hAnsi="宋体" w:cs="宋体"/>
          <w:b w:val="0"/>
          <w:bCs w:val="0"/>
          <w:kern w:val="2"/>
          <w:sz w:val="30"/>
          <w:szCs w:val="30"/>
          <w:lang w:val="en-US" w:eastAsia="zh-CN" w:bidi="ar-SA"/>
        </w:rPr>
        <w:t>。</w:t>
      </w:r>
    </w:p>
    <w:p>
      <w:pPr>
        <w:pStyle w:val="2"/>
        <w:ind w:firstLine="600" w:firstLineChars="200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（1)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以上要求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院内谈判申请人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提供的证明材料复印件均须加盖供应商鲜章。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0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(2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资格证明材料为复印件的应清晰，真实，模糊不清或可能导致非唯一理解带来的风险由供应商自行承担。</w:t>
      </w:r>
    </w:p>
    <w:p>
      <w:pPr>
        <w:pStyle w:val="13"/>
        <w:spacing w:line="440" w:lineRule="exact"/>
        <w:ind w:firstLine="482"/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以上证明材料有一项不符合要求的，视为资质资格未通过，作无效投标处理。</w:t>
      </w:r>
    </w:p>
    <w:p>
      <w:pPr>
        <w:widowControl/>
        <w:jc w:val="center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widowControl/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>
      <w:pPr>
        <w:widowControl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院内</w:t>
      </w:r>
      <w:r>
        <w:rPr>
          <w:rFonts w:hint="eastAsia" w:ascii="黑体" w:hAnsi="黑体" w:eastAsia="黑体" w:cs="黑体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设备维修电话报价议价</w:t>
      </w:r>
      <w:r>
        <w:rPr>
          <w:rFonts w:hint="eastAsia" w:ascii="黑体" w:hAnsi="Arial" w:eastAsia="黑体" w:cs="Arial"/>
          <w:b/>
          <w:sz w:val="28"/>
          <w:szCs w:val="28"/>
          <w:lang w:val="en-US" w:eastAsia="zh-CN"/>
        </w:rPr>
        <w:t>须知要求</w:t>
      </w:r>
    </w:p>
    <w:p>
      <w:pPr>
        <w:widowControl/>
        <w:numPr>
          <w:ilvl w:val="0"/>
          <w:numId w:val="2"/>
        </w:numPr>
        <w:ind w:leftChars="100"/>
        <w:jc w:val="left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院内</w:t>
      </w:r>
      <w:bookmarkStart w:id="13" w:name="OLE_LINK3"/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磋商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谈判</w:t>
      </w:r>
      <w:bookmarkEnd w:id="13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Chars="100" w:firstLine="840" w:firstLineChars="300"/>
        <w:jc w:val="both"/>
        <w:textAlignment w:val="auto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项目名称：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  <w:bookmarkStart w:id="14" w:name="OLE_LINK22"/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科曼呼吸机NV50A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single"/>
          <w:lang w:val="en-US" w:eastAsia="zh-CN" w:bidi="ar"/>
        </w:rPr>
        <w:t>维修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u w:val="single"/>
          <w:lang w:val="en-US" w:eastAsia="zh-CN" w:bidi="ar"/>
        </w:rPr>
        <w:t>报价议价</w:t>
      </w:r>
      <w:bookmarkEnd w:id="14"/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(附表：1）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。</w:t>
      </w:r>
    </w:p>
    <w:p>
      <w:pPr>
        <w:pStyle w:val="8"/>
        <w:widowControl/>
        <w:numPr>
          <w:ilvl w:val="0"/>
          <w:numId w:val="3"/>
        </w:numPr>
        <w:spacing w:beforeAutospacing="0" w:after="0" w:afterAutospacing="0" w:line="324" w:lineRule="atLeast"/>
        <w:ind w:left="210" w:leftChars="100" w:right="0" w:firstLine="840" w:firstLineChars="300"/>
        <w:jc w:val="both"/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项目预算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：13000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.00元</w:t>
      </w:r>
    </w:p>
    <w:p>
      <w:pPr>
        <w:pStyle w:val="8"/>
        <w:widowControl/>
        <w:numPr>
          <w:ilvl w:val="0"/>
          <w:numId w:val="0"/>
        </w:numPr>
        <w:spacing w:beforeAutospacing="0" w:after="0" w:afterAutospacing="0" w:line="324" w:lineRule="atLeast"/>
        <w:ind w:leftChars="100" w:right="0" w:rightChars="0" w:firstLine="840" w:firstLineChars="30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</w:rPr>
        <w:t>型号及数量: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000000"/>
          <w:kern w:val="2"/>
          <w:sz w:val="28"/>
          <w:szCs w:val="28"/>
          <w:u w:val="none"/>
          <w:lang w:val="en-US" w:eastAsia="zh-CN" w:bidi="ar"/>
        </w:rPr>
        <w:t>附表：1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eastAsia="zh-CN"/>
        </w:rPr>
        <w:t>。</w:t>
      </w:r>
    </w:p>
    <w:p>
      <w:pPr>
        <w:pStyle w:val="8"/>
        <w:widowControl/>
        <w:spacing w:beforeAutospacing="0" w:after="0" w:afterAutospacing="0" w:line="324" w:lineRule="atLeast"/>
        <w:ind w:left="210" w:leftChars="100" w:right="0" w:firstLine="840" w:firstLineChars="30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故障现象：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000000"/>
          <w:kern w:val="2"/>
          <w:sz w:val="28"/>
          <w:szCs w:val="28"/>
          <w:u w:val="none"/>
          <w:lang w:val="en-US" w:eastAsia="zh-CN" w:bidi="ar"/>
        </w:rPr>
        <w:t>附表：1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p>
      <w:pPr>
        <w:pStyle w:val="8"/>
        <w:widowControl/>
        <w:spacing w:beforeAutospacing="0" w:after="0" w:afterAutospacing="0" w:line="324" w:lineRule="atLeast"/>
        <w:ind w:left="210" w:leftChars="100" w:right="0" w:firstLine="560" w:firstLineChars="200"/>
        <w:jc w:val="both"/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图片：</w:t>
      </w:r>
    </w:p>
    <w:p>
      <w:pPr>
        <w:pStyle w:val="8"/>
        <w:widowControl/>
        <w:spacing w:beforeAutospacing="0" w:after="0" w:afterAutospacing="0" w:line="324" w:lineRule="atLeast"/>
        <w:ind w:right="0"/>
        <w:jc w:val="both"/>
        <w:rPr>
          <w:rFonts w:hint="default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1076960" cy="1436370"/>
            <wp:effectExtent l="0" t="0" r="8890" b="11430"/>
            <wp:docPr id="2" name="图片 2" descr="IMG20260722165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2026072216534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1036955" cy="1382395"/>
            <wp:effectExtent l="0" t="0" r="10795" b="8255"/>
            <wp:docPr id="3" name="图片 3" descr="IMG_20260722_170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722_17025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 xml:space="preserve">   </w:t>
      </w:r>
    </w:p>
    <w:p>
      <w:pPr>
        <w:pStyle w:val="8"/>
        <w:widowControl/>
        <w:spacing w:beforeAutospacing="0" w:after="0" w:afterAutospacing="0" w:line="324" w:lineRule="atLeast"/>
        <w:ind w:left="210" w:leftChars="10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供应商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服务要求：</w:t>
      </w:r>
    </w:p>
    <w:p>
      <w:pPr>
        <w:ind w:leftChars="10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1、对本院设备故障进行维修，修理完成后达到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厂家标准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临床使用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需求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。</w:t>
      </w:r>
    </w:p>
    <w:p>
      <w:pPr>
        <w:ind w:leftChars="10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2、维修所更换的零配件为全新零配件。</w:t>
      </w:r>
    </w:p>
    <w:p>
      <w:pPr>
        <w:ind w:leftChars="10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、对所维修设备的质量保证为维修调试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验收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完毕交付使用之日起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个月。</w:t>
      </w:r>
    </w:p>
    <w:p>
      <w:pPr>
        <w:pStyle w:val="2"/>
        <w:ind w:leftChars="100"/>
        <w:rPr>
          <w:rFonts w:hint="default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4、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设备修坏需照价赔偿</w:t>
      </w:r>
      <w:r>
        <w:rPr>
          <w:rFonts w:hint="eastAsia" w:ascii="宋体" w:hAnsi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。</w:t>
      </w:r>
    </w:p>
    <w:p>
      <w:pPr>
        <w:pStyle w:val="2"/>
        <w:ind w:left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三、付款方式：</w:t>
      </w:r>
    </w:p>
    <w:p>
      <w:pPr>
        <w:pStyle w:val="2"/>
        <w:ind w:leftChars="100"/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维修及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配件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验收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合格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正常运行后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，收到发票的一个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月内付总价款的60%即：</w:t>
      </w:r>
      <w:bookmarkStart w:id="15" w:name="OLE_LINK9"/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人民币大写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u w:val="single"/>
          <w:lang w:val="en-US" w:eastAsia="zh-CN" w:bidi="ar"/>
        </w:rPr>
        <w:t>_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_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整，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即RMB¥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>__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。</w:t>
      </w:r>
      <w:bookmarkEnd w:id="15"/>
      <w: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尾款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保修期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到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后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的1个月内付清总价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款的40%即：人民币大写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u w:val="single"/>
          <w:lang w:val="en-US" w:eastAsia="zh-CN" w:bidi="ar"/>
        </w:rPr>
        <w:t>_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_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整，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即RMB¥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>__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Chars="100" w:right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"/>
        </w:rPr>
        <w:t>四、评选标准：</w:t>
      </w:r>
    </w:p>
    <w:p>
      <w:pPr>
        <w:pStyle w:val="2"/>
        <w:ind w:leftChars="100" w:firstLine="560" w:firstLineChars="200"/>
        <w:rPr>
          <w:rFonts w:hint="eastAsia" w:ascii="宋体" w:hAnsi="宋体" w:eastAsia="宋体" w:cs="宋体"/>
          <w:sz w:val="28"/>
          <w:szCs w:val="28"/>
        </w:rPr>
      </w:pPr>
      <w:bookmarkStart w:id="16" w:name="OLE_LINK7"/>
      <w:r>
        <w:rPr>
          <w:rFonts w:hint="eastAsia" w:ascii="宋体" w:hAnsi="宋体" w:cs="宋体"/>
          <w:kern w:val="2"/>
          <w:sz w:val="28"/>
          <w:szCs w:val="28"/>
          <w:lang w:val="en-US" w:eastAsia="zh-CN" w:bidi="ar"/>
        </w:rPr>
        <w:t>综合服务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的商家中选</w:t>
      </w:r>
      <w:bookmarkEnd w:id="16"/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。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附件一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凉山州中西医结合医院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购销领域供应商廉洁诚信承诺书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为进一步加强医院反腐倡廉建设，规范药品、耗材、设备等购销行为，营造公平交易、诚实守信的购销环境，维护正常的医疗秩序和药品经营秩序，防止在购销领域中不正之风发生特承诺如下: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在购销任何环节不以任何理由向医院相关人员行贿。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二、不与医院管理人员及其亲属从事本项目相关的物资买卖及中介活动，不转包、违法分包项目。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三、在投标过程中不与其他竞标人相互串标，不采取任何手段排挤其他竞标人参与公平竞争和损害医院利益。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四、不私下接触医院管理人员,不以弄虚作假的方式参加竞标。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五、不以各种名义给医务人员、工作人员回扣等行为。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六、不发生组织医务人员、工作人员赴宴、娱乐消费行为。不发生提供国内外各种名义的旅游、考察等给付财物以外的其他利益行为。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七、如有医院相关人员索贿、吃拿卡要等行为，及时向医院纪检监察室如实反映情况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供应商单位: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承诺人: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  月    日</w:t>
      </w:r>
    </w:p>
    <w:p>
      <w:pPr>
        <w:keepNext w:val="0"/>
        <w:keepLines w:val="0"/>
        <w:widowControl/>
        <w:suppressLineNumbers w:val="0"/>
        <w:jc w:val="right"/>
        <w:textAlignment w:val="top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sectPr>
          <w:footerReference r:id="rId3" w:type="default"/>
          <w:pgSz w:w="11906" w:h="16838"/>
          <w:pgMar w:top="567" w:right="850" w:bottom="567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tbl>
      <w:tblPr>
        <w:tblStyle w:val="9"/>
        <w:tblW w:w="1522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1519"/>
        <w:gridCol w:w="2105"/>
        <w:gridCol w:w="540"/>
        <w:gridCol w:w="2370"/>
        <w:gridCol w:w="1331"/>
        <w:gridCol w:w="1"/>
        <w:gridCol w:w="918"/>
        <w:gridCol w:w="1"/>
        <w:gridCol w:w="918"/>
        <w:gridCol w:w="1"/>
        <w:gridCol w:w="1"/>
        <w:gridCol w:w="1300"/>
        <w:gridCol w:w="1"/>
        <w:gridCol w:w="1"/>
        <w:gridCol w:w="1842"/>
        <w:gridCol w:w="1"/>
        <w:gridCol w:w="1"/>
        <w:gridCol w:w="1"/>
        <w:gridCol w:w="1833"/>
        <w:gridCol w:w="1"/>
        <w:gridCol w:w="1"/>
        <w:gridCol w:w="1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  <w:tc>
          <w:tcPr>
            <w:tcW w:w="1285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凉山彝族自治州中西医结合医院-</w:t>
            </w:r>
            <w:bookmarkStart w:id="17" w:name="OLE_LINK17"/>
            <w:bookmarkStart w:id="18" w:name="OLE_LINK19"/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科曼呼吸机NV50A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36"/>
                <w:szCs w:val="36"/>
                <w:u w:val="single"/>
                <w:lang w:val="en-US" w:eastAsia="zh-CN" w:bidi="ar"/>
              </w:rPr>
              <w:t>维修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36"/>
                <w:szCs w:val="36"/>
                <w:u w:val="single"/>
                <w:lang w:val="en-US" w:eastAsia="zh-CN" w:bidi="ar"/>
              </w:rPr>
              <w:t>报价</w:t>
            </w:r>
            <w:bookmarkStart w:id="20" w:name="_GoBack"/>
            <w:bookmarkEnd w:id="2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>议价</w:t>
            </w:r>
            <w:bookmarkEnd w:id="17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>表</w:t>
            </w:r>
            <w:bookmarkEnd w:id="18"/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" w:type="dxa"/>
          <w:trHeight w:val="90" w:hRule="atLeast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附表：1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议价方式：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31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议价地点：十楼会议室  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议价时间：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2026.08.03</w:t>
            </w: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" w:type="dxa"/>
          <w:trHeight w:val="622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包号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 室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设备品牌名称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台件数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故障情况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维修内容</w:t>
            </w: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项目预算（元）</w:t>
            </w: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维修报价（元）</w:t>
            </w:r>
          </w:p>
        </w:tc>
        <w:tc>
          <w:tcPr>
            <w:tcW w:w="1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确认议价金额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  注</w:t>
            </w: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" w:type="dxa"/>
          <w:trHeight w:val="1134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科曼呼吸机NV50A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NT230211072A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NT230211275A 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黑屏不能开机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13000</w:t>
            </w: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" w:type="dxa"/>
          <w:trHeight w:val="476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" w:type="dxa"/>
          <w:trHeight w:val="878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" w:type="dxa"/>
          <w:trHeight w:val="363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" w:type="dxa"/>
          <w:trHeight w:val="536" w:hRule="atLeast"/>
        </w:trPr>
        <w:tc>
          <w:tcPr>
            <w:tcW w:w="84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合计金额:壹万叁仟元整</w:t>
            </w: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13000</w:t>
            </w: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338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备注：以上设备维修都包含技术服务，配件，人工，其它等费用，</w:t>
            </w:r>
            <w:bookmarkStart w:id="19" w:name="OLE_LINK13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设备修坏需照价赔偿</w:t>
            </w:r>
            <w:bookmarkEnd w:id="19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65" w:hRule="atLeast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报价厂商：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 话：</w:t>
            </w:r>
          </w:p>
        </w:tc>
        <w:tc>
          <w:tcPr>
            <w:tcW w:w="31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确认签字：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ind w:firstLine="411" w:firstLineChars="147"/>
        <w:rPr>
          <w:rFonts w:hint="eastAsia" w:ascii="仿宋" w:hAnsi="仿宋" w:eastAsia="仿宋" w:cs="Times New Roman"/>
          <w:b/>
          <w:sz w:val="32"/>
          <w:szCs w:val="24"/>
          <w:lang w:val="en-US" w:eastAsia="zh-CN"/>
        </w:rPr>
      </w:pPr>
      <w:r>
        <w:rPr>
          <w:rFonts w:hint="eastAsia" w:hAnsi="宋体"/>
          <w:sz w:val="28"/>
          <w:szCs w:val="28"/>
        </w:rPr>
        <w:t>注：</w:t>
      </w:r>
      <w:r>
        <w:rPr>
          <w:rFonts w:hAnsi="宋体"/>
          <w:sz w:val="28"/>
          <w:szCs w:val="28"/>
        </w:rPr>
        <w:t>1</w:t>
      </w:r>
      <w:r>
        <w:rPr>
          <w:rFonts w:hint="eastAsia" w:hAnsi="宋体"/>
          <w:sz w:val="28"/>
          <w:szCs w:val="28"/>
        </w:rPr>
        <w:t>、本</w:t>
      </w:r>
      <w:r>
        <w:rPr>
          <w:rFonts w:hint="eastAsia" w:hAnsi="宋体"/>
          <w:sz w:val="28"/>
          <w:szCs w:val="28"/>
          <w:lang w:eastAsia="zh-CN"/>
        </w:rPr>
        <w:t>次议价为最终</w:t>
      </w:r>
      <w:r>
        <w:rPr>
          <w:rFonts w:hint="eastAsia" w:hAnsi="宋体"/>
          <w:sz w:val="28"/>
          <w:szCs w:val="28"/>
        </w:rPr>
        <w:t>价</w:t>
      </w:r>
      <w:r>
        <w:rPr>
          <w:rFonts w:hint="eastAsia" w:hAnsi="宋体"/>
          <w:sz w:val="28"/>
          <w:szCs w:val="28"/>
          <w:lang w:eastAsia="zh-CN"/>
        </w:rPr>
        <w:t>格</w:t>
      </w:r>
      <w:r>
        <w:rPr>
          <w:rFonts w:hint="eastAsia" w:hAnsi="宋体"/>
          <w:sz w:val="28"/>
          <w:szCs w:val="28"/>
        </w:rPr>
        <w:t>，</w:t>
      </w:r>
      <w:r>
        <w:rPr>
          <w:rFonts w:hint="eastAsia" w:hAnsi="宋体"/>
          <w:sz w:val="28"/>
          <w:szCs w:val="28"/>
          <w:lang w:eastAsia="zh-CN"/>
        </w:rPr>
        <w:t>由</w:t>
      </w:r>
      <w:r>
        <w:rPr>
          <w:rFonts w:hint="eastAsia" w:hAnsi="宋体"/>
          <w:sz w:val="28"/>
          <w:szCs w:val="28"/>
        </w:rPr>
        <w:t>我院组织议价</w:t>
      </w:r>
      <w:r>
        <w:rPr>
          <w:rFonts w:hint="eastAsia" w:hAnsi="宋体"/>
          <w:sz w:val="28"/>
          <w:szCs w:val="28"/>
          <w:lang w:eastAsia="zh-CN"/>
        </w:rPr>
        <w:t>确定填写</w:t>
      </w:r>
      <w:r>
        <w:rPr>
          <w:rFonts w:hint="eastAsia" w:hAnsi="宋体"/>
          <w:sz w:val="28"/>
          <w:szCs w:val="28"/>
        </w:rPr>
        <w:t>。</w:t>
      </w:r>
      <w:r>
        <w:rPr>
          <w:rFonts w:hint="eastAsia" w:hAnsi="宋体"/>
          <w:sz w:val="28"/>
          <w:szCs w:val="28"/>
          <w:lang w:val="en-US" w:eastAsia="zh-CN"/>
        </w:rPr>
        <w:t xml:space="preserve"> 2</w:t>
      </w:r>
      <w:r>
        <w:rPr>
          <w:rFonts w:hint="eastAsia" w:hAnsi="宋体"/>
          <w:sz w:val="28"/>
          <w:szCs w:val="28"/>
        </w:rPr>
        <w:t>、本项</w:t>
      </w:r>
      <w:r>
        <w:rPr>
          <w:rFonts w:hint="eastAsia" w:hAnsi="宋体"/>
          <w:sz w:val="28"/>
          <w:szCs w:val="28"/>
          <w:lang w:eastAsia="zh-CN"/>
        </w:rPr>
        <w:t>议价</w:t>
      </w:r>
      <w:r>
        <w:rPr>
          <w:rFonts w:hint="eastAsia" w:hAnsi="宋体"/>
          <w:sz w:val="28"/>
          <w:szCs w:val="28"/>
        </w:rPr>
        <w:t>方法为：</w:t>
      </w:r>
      <w:r>
        <w:rPr>
          <w:rFonts w:hint="eastAsia" w:hAnsi="宋体"/>
          <w:sz w:val="28"/>
          <w:szCs w:val="28"/>
          <w:lang w:eastAsia="zh-CN"/>
        </w:rPr>
        <w:t>满足需求综合服务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的商家中选</w:t>
      </w:r>
      <w:r>
        <w:rPr>
          <w:rFonts w:hint="eastAsia" w:hAnsi="宋体"/>
          <w:sz w:val="28"/>
          <w:szCs w:val="28"/>
        </w:rPr>
        <w:t>。</w:t>
      </w:r>
    </w:p>
    <w:p/>
    <w:sectPr>
      <w:pgSz w:w="16838" w:h="11906" w:orient="landscape"/>
      <w:pgMar w:top="567" w:right="567" w:bottom="567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C6327C"/>
    <w:multiLevelType w:val="multilevel"/>
    <w:tmpl w:val="E1C6327C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pStyle w:val="11"/>
      <w:suff w:val="nothing"/>
      <w:lvlText w:val="(%2)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suff w:val="nothing"/>
      <w:lvlText w:val="%3."/>
      <w:lvlJc w:val="left"/>
      <w:pPr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%3.%4"/>
      <w:lvlJc w:val="left"/>
      <w:pPr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(%5)"/>
      <w:lvlJc w:val="left"/>
      <w:pPr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E4BA97C4"/>
    <w:multiLevelType w:val="singleLevel"/>
    <w:tmpl w:val="E4BA97C4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F7003CD2"/>
    <w:multiLevelType w:val="singleLevel"/>
    <w:tmpl w:val="F7003CD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8337045"/>
    <w:multiLevelType w:val="singleLevel"/>
    <w:tmpl w:val="38337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9174C"/>
    <w:rsid w:val="21BB3DD6"/>
    <w:rsid w:val="25EC6768"/>
    <w:rsid w:val="31A8237F"/>
    <w:rsid w:val="45FB0706"/>
    <w:rsid w:val="605E03DD"/>
    <w:rsid w:val="71F52AB5"/>
    <w:rsid w:val="7C09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line="312" w:lineRule="auto"/>
      <w:jc w:val="left"/>
      <w:outlineLvl w:val="1"/>
    </w:pPr>
    <w:rPr>
      <w:rFonts w:ascii="Cambria" w:hAnsi="Cambria"/>
      <w:b/>
      <w:bCs/>
      <w:kern w:val="28"/>
      <w:szCs w:val="3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qFormat/>
    <w:uiPriority w:val="0"/>
    <w:pPr>
      <w:ind w:firstLine="630"/>
    </w:pPr>
    <w:rPr>
      <w:rFonts w:ascii="宋体" w:hAnsi="宋体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right="0"/>
      <w:jc w:val="both"/>
    </w:pPr>
    <w:rPr>
      <w:rFonts w:hint="default" w:ascii="Times New Roman" w:hAnsi="Times New Roman" w:eastAsia="宋体" w:cs="Times New Roman"/>
      <w:b/>
      <w:kern w:val="2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</w:style>
  <w:style w:type="paragraph" w:customStyle="1" w:styleId="11">
    <w:name w:val="05、“(一)”正文三级标题"/>
    <w:basedOn w:val="1"/>
    <w:qFormat/>
    <w:uiPriority w:val="0"/>
    <w:pPr>
      <w:numPr>
        <w:ilvl w:val="1"/>
        <w:numId w:val="1"/>
      </w:numPr>
      <w:tabs>
        <w:tab w:val="left" w:pos="0"/>
      </w:tabs>
      <w:wordWrap w:val="0"/>
      <w:topLinePunct/>
      <w:ind w:firstLine="803" w:firstLineChars="200"/>
    </w:pPr>
    <w:rPr>
      <w:rFonts w:hAnsi="宋体"/>
    </w:rPr>
  </w:style>
  <w:style w:type="paragraph" w:customStyle="1" w:styleId="12">
    <w:name w:val="02、首行缩进2字符正文"/>
    <w:basedOn w:val="1"/>
    <w:qFormat/>
    <w:uiPriority w:val="0"/>
    <w:pPr>
      <w:tabs>
        <w:tab w:val="left" w:pos="0"/>
      </w:tabs>
      <w:wordWrap w:val="0"/>
      <w:topLinePunct/>
      <w:ind w:firstLine="480" w:firstLineChars="200"/>
    </w:pPr>
    <w:rPr>
      <w:rFonts w:hAnsi="宋体"/>
    </w:rPr>
  </w:style>
  <w:style w:type="paragraph" w:customStyle="1" w:styleId="13">
    <w:name w:val="03、“注：”正文(加粗，首行缩进2字符)"/>
    <w:basedOn w:val="14"/>
    <w:qFormat/>
    <w:uiPriority w:val="0"/>
    <w:pPr>
      <w:tabs>
        <w:tab w:val="left" w:pos="0"/>
      </w:tabs>
      <w:ind w:firstLine="480" w:firstLineChars="200"/>
    </w:pPr>
    <w:rPr>
      <w:b/>
    </w:rPr>
  </w:style>
  <w:style w:type="paragraph" w:customStyle="1" w:styleId="14">
    <w:name w:val="01、普通正文"/>
    <w:basedOn w:val="1"/>
    <w:qFormat/>
    <w:uiPriority w:val="0"/>
    <w:pPr>
      <w:tabs>
        <w:tab w:val="left" w:pos="0"/>
      </w:tabs>
      <w:wordWrap w:val="0"/>
      <w:topLinePunct/>
    </w:pPr>
    <w:rPr>
      <w:rFonts w:hAnsi="宋体"/>
      <w:snapToGrid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2026-03-12T02:16:00Z</dcterms:created>
  <dc:creator>Administrator</dc:creator>
  <cp:lastModifiedBy>Administrator</cp:lastModifiedBy>
  <dcterms:modified xsi:type="dcterms:W3CDTF">2026-07-30T01:01:56Z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</Properties>
</file>