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9"/>
        <w:rPr>
          <w:rFonts w:hint="eastAsia" w:ascii="宋体" w:hAnsi="宋体" w:eastAsia="宋体" w:cs="宋体"/>
          <w:b/>
          <w:bCs w:val="0"/>
          <w:color w:val="auto"/>
          <w:spacing w:val="-20"/>
          <w:sz w:val="44"/>
          <w:szCs w:val="44"/>
          <w:highlight w:val="none"/>
          <w:lang w:eastAsia="zh-CN"/>
        </w:rPr>
      </w:pPr>
      <w:r>
        <w:rPr>
          <w:rFonts w:hint="eastAsia" w:ascii="宋体" w:hAnsi="宋体" w:eastAsia="宋体" w:cs="宋体"/>
          <w:b/>
          <w:bCs w:val="0"/>
          <w:color w:val="auto"/>
          <w:spacing w:val="-20"/>
          <w:sz w:val="44"/>
          <w:szCs w:val="44"/>
          <w:highlight w:val="none"/>
          <w:lang w:eastAsia="zh-CN"/>
        </w:rPr>
        <w:t>凉山州中西医结合医院整体搬迁二期工程</w:t>
      </w:r>
    </w:p>
    <w:p>
      <w:pPr>
        <w:spacing w:line="360" w:lineRule="auto"/>
        <w:jc w:val="center"/>
        <w:outlineLvl w:val="9"/>
        <w:rPr>
          <w:rFonts w:hint="eastAsia" w:ascii="宋体" w:hAnsi="宋体" w:eastAsia="宋体" w:cs="宋体"/>
          <w:b/>
          <w:bCs w:val="0"/>
          <w:color w:val="auto"/>
          <w:spacing w:val="-20"/>
          <w:sz w:val="44"/>
          <w:szCs w:val="44"/>
          <w:highlight w:val="none"/>
          <w:lang w:eastAsia="zh-CN"/>
        </w:rPr>
      </w:pPr>
      <w:r>
        <w:rPr>
          <w:rFonts w:hint="eastAsia" w:ascii="宋体" w:hAnsi="宋体" w:eastAsia="宋体" w:cs="宋体"/>
          <w:b/>
          <w:bCs w:val="0"/>
          <w:color w:val="auto"/>
          <w:spacing w:val="-20"/>
          <w:sz w:val="44"/>
          <w:szCs w:val="44"/>
          <w:highlight w:val="none"/>
          <w:lang w:eastAsia="zh-CN"/>
        </w:rPr>
        <w:t>消防评估服务项目</w:t>
      </w:r>
    </w:p>
    <w:p>
      <w:pPr>
        <w:spacing w:line="360" w:lineRule="auto"/>
        <w:jc w:val="center"/>
        <w:rPr>
          <w:rFonts w:hint="eastAsia" w:ascii="宋体" w:hAnsi="宋体" w:eastAsia="宋体" w:cs="宋体"/>
          <w:b/>
          <w:color w:val="auto"/>
          <w:sz w:val="44"/>
          <w:szCs w:val="44"/>
          <w:highlight w:val="none"/>
          <w:lang w:val="en-US" w:eastAsia="zh-CN"/>
        </w:rPr>
      </w:pPr>
    </w:p>
    <w:p>
      <w:pPr>
        <w:spacing w:line="360" w:lineRule="auto"/>
        <w:jc w:val="center"/>
        <w:rPr>
          <w:rFonts w:hint="eastAsia" w:ascii="宋体" w:hAnsi="宋体" w:eastAsia="宋体" w:cs="宋体"/>
          <w:b/>
          <w:color w:val="auto"/>
          <w:sz w:val="44"/>
          <w:szCs w:val="44"/>
          <w:highlight w:val="none"/>
          <w:lang w:val="en-US" w:eastAsia="zh-CN"/>
        </w:rPr>
      </w:pPr>
    </w:p>
    <w:p>
      <w:pPr>
        <w:spacing w:line="360" w:lineRule="auto"/>
        <w:jc w:val="center"/>
        <w:rPr>
          <w:rFonts w:hint="eastAsia" w:ascii="宋体" w:hAnsi="宋体" w:eastAsia="宋体" w:cs="宋体"/>
          <w:b/>
          <w:color w:val="auto"/>
          <w:sz w:val="44"/>
          <w:szCs w:val="44"/>
          <w:highlight w:val="none"/>
          <w:lang w:val="en-US" w:eastAsia="zh-CN"/>
        </w:rPr>
      </w:pPr>
    </w:p>
    <w:p>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竞争性谈判文件</w:t>
      </w:r>
    </w:p>
    <w:p>
      <w:pPr>
        <w:spacing w:line="360" w:lineRule="auto"/>
        <w:jc w:val="center"/>
        <w:rPr>
          <w:rFonts w:hint="eastAsia" w:ascii="宋体" w:hAnsi="宋体" w:eastAsia="宋体" w:cs="宋体"/>
          <w:b/>
          <w:color w:val="auto"/>
          <w:sz w:val="24"/>
          <w:szCs w:val="24"/>
          <w:highlight w:val="none"/>
          <w:lang w:val="en-US" w:eastAsia="zh-CN"/>
        </w:rPr>
      </w:pPr>
    </w:p>
    <w:p>
      <w:pPr>
        <w:spacing w:line="360" w:lineRule="auto"/>
        <w:jc w:val="center"/>
        <w:rPr>
          <w:rFonts w:hint="eastAsia" w:ascii="宋体" w:hAnsi="宋体" w:eastAsia="宋体" w:cs="宋体"/>
          <w:b/>
          <w:color w:val="auto"/>
          <w:sz w:val="24"/>
          <w:szCs w:val="24"/>
          <w:highlight w:val="none"/>
          <w:lang w:val="en-US" w:eastAsia="zh-CN"/>
        </w:rPr>
      </w:pPr>
    </w:p>
    <w:p>
      <w:pPr>
        <w:spacing w:line="360" w:lineRule="auto"/>
        <w:jc w:val="center"/>
        <w:rPr>
          <w:rFonts w:hint="eastAsia" w:ascii="宋体" w:hAnsi="宋体" w:eastAsia="宋体" w:cs="宋体"/>
          <w:b/>
          <w:color w:val="auto"/>
          <w:sz w:val="24"/>
          <w:szCs w:val="24"/>
          <w:highlight w:val="none"/>
          <w:lang w:val="en-US" w:eastAsia="zh-CN"/>
        </w:rPr>
      </w:pPr>
    </w:p>
    <w:tbl>
      <w:tblPr>
        <w:tblStyle w:val="7"/>
        <w:tblW w:w="8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exact"/>
          <w:jc w:val="center"/>
        </w:trPr>
        <w:tc>
          <w:tcPr>
            <w:tcW w:w="8140" w:type="dxa"/>
            <w:noWrap w:val="0"/>
            <w:vAlign w:val="bottom"/>
          </w:tcPr>
          <w:p>
            <w:pPr>
              <w:spacing w:line="360" w:lineRule="auto"/>
              <w:jc w:val="both"/>
              <w:rPr>
                <w:rFonts w:hint="eastAsia"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u w:val="none"/>
                <w:lang w:eastAsia="zh-CN"/>
              </w:rPr>
              <w:t>谈    判    人：凉山州中西医结合医院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exact"/>
          <w:jc w:val="center"/>
        </w:trPr>
        <w:tc>
          <w:tcPr>
            <w:tcW w:w="8140" w:type="dxa"/>
            <w:noWrap w:val="0"/>
            <w:vAlign w:val="bottom"/>
          </w:tcPr>
          <w:p>
            <w:pPr>
              <w:spacing w:line="360" w:lineRule="auto"/>
              <w:jc w:val="both"/>
              <w:rPr>
                <w:rFonts w:hint="eastAsia"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u w:val="none"/>
                <w:lang w:eastAsia="zh-CN"/>
              </w:rPr>
              <w:t>地          址：西昌市河东大道二段60号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exact"/>
          <w:jc w:val="center"/>
        </w:trPr>
        <w:tc>
          <w:tcPr>
            <w:tcW w:w="8140" w:type="dxa"/>
            <w:noWrap w:val="0"/>
            <w:vAlign w:val="bottom"/>
          </w:tcPr>
          <w:p>
            <w:pPr>
              <w:spacing w:line="360" w:lineRule="auto"/>
              <w:jc w:val="both"/>
              <w:rPr>
                <w:rFonts w:hint="eastAsia"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u w:val="none"/>
                <w:lang w:eastAsia="zh-CN"/>
              </w:rPr>
              <w:t>联    系    人：王云路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exact"/>
          <w:jc w:val="center"/>
        </w:trPr>
        <w:tc>
          <w:tcPr>
            <w:tcW w:w="8140" w:type="dxa"/>
            <w:noWrap w:val="0"/>
            <w:vAlign w:val="bottom"/>
          </w:tcPr>
          <w:p>
            <w:pPr>
              <w:spacing w:line="360" w:lineRule="auto"/>
              <w:jc w:val="both"/>
              <w:rPr>
                <w:rFonts w:hint="eastAsia"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u w:val="none"/>
                <w:lang w:eastAsia="zh-CN"/>
              </w:rPr>
              <w:t>电          话：</w:t>
            </w:r>
            <w:r>
              <w:rPr>
                <w:rFonts w:hint="eastAsia" w:ascii="仿宋" w:hAnsi="仿宋" w:eastAsia="仿宋" w:cs="仿宋"/>
                <w:b w:val="0"/>
                <w:bCs w:val="0"/>
                <w:color w:val="auto"/>
                <w:sz w:val="32"/>
                <w:szCs w:val="32"/>
                <w:highlight w:val="none"/>
                <w:u w:val="none"/>
                <w:lang w:val="en-US" w:eastAsia="zh-CN"/>
              </w:rPr>
              <w:t>18481220444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exact"/>
          <w:jc w:val="center"/>
        </w:trPr>
        <w:tc>
          <w:tcPr>
            <w:tcW w:w="8140" w:type="dxa"/>
            <w:noWrap w:val="0"/>
            <w:vAlign w:val="bottom"/>
          </w:tcPr>
          <w:p>
            <w:pPr>
              <w:spacing w:line="360" w:lineRule="auto"/>
              <w:jc w:val="both"/>
              <w:rPr>
                <w:rFonts w:hint="eastAsia" w:ascii="仿宋" w:hAnsi="仿宋" w:eastAsia="仿宋" w:cs="仿宋"/>
                <w:b w:val="0"/>
                <w:bCs w:val="0"/>
                <w:color w:val="auto"/>
                <w:sz w:val="32"/>
                <w:szCs w:val="3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exact"/>
          <w:jc w:val="center"/>
        </w:trPr>
        <w:tc>
          <w:tcPr>
            <w:tcW w:w="8140" w:type="dxa"/>
            <w:noWrap w:val="0"/>
            <w:vAlign w:val="bottom"/>
          </w:tcPr>
          <w:p>
            <w:pPr>
              <w:spacing w:line="360" w:lineRule="auto"/>
              <w:jc w:val="both"/>
              <w:rPr>
                <w:rFonts w:hint="eastAsia" w:ascii="仿宋" w:hAnsi="仿宋" w:eastAsia="仿宋" w:cs="仿宋"/>
                <w:b w:val="0"/>
                <w:bCs w:val="0"/>
                <w:color w:val="auto"/>
                <w:sz w:val="32"/>
                <w:szCs w:val="3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exact"/>
          <w:jc w:val="center"/>
        </w:trPr>
        <w:tc>
          <w:tcPr>
            <w:tcW w:w="8140" w:type="dxa"/>
            <w:noWrap w:val="0"/>
            <w:vAlign w:val="bottom"/>
          </w:tcPr>
          <w:p>
            <w:pPr>
              <w:spacing w:line="360" w:lineRule="auto"/>
              <w:jc w:val="both"/>
              <w:rPr>
                <w:rFonts w:hint="eastAsia" w:ascii="仿宋" w:hAnsi="仿宋" w:eastAsia="仿宋" w:cs="仿宋"/>
                <w:b w:val="0"/>
                <w:bCs w:val="0"/>
                <w:color w:val="auto"/>
                <w:sz w:val="32"/>
                <w:szCs w:val="32"/>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exact"/>
          <w:jc w:val="center"/>
        </w:trPr>
        <w:tc>
          <w:tcPr>
            <w:tcW w:w="8140" w:type="dxa"/>
            <w:noWrap w:val="0"/>
            <w:vAlign w:val="bottom"/>
          </w:tcPr>
          <w:p>
            <w:pPr>
              <w:spacing w:line="360" w:lineRule="auto"/>
              <w:jc w:val="center"/>
              <w:rPr>
                <w:rFonts w:hint="eastAsia"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lang w:val="en-US" w:eastAsia="zh-CN"/>
              </w:rPr>
              <w:t>日期：2023年8月24日</w:t>
            </w:r>
          </w:p>
        </w:tc>
      </w:tr>
    </w:tbl>
    <w:p>
      <w:pPr>
        <w:keepNext w:val="0"/>
        <w:keepLines w:val="0"/>
        <w:pageBreakBefore w:val="0"/>
        <w:widowControl w:val="0"/>
        <w:kinsoku/>
        <w:wordWrap/>
        <w:overflowPunct/>
        <w:topLinePunct w:val="0"/>
        <w:autoSpaceDE/>
        <w:autoSpaceDN/>
        <w:bidi w:val="0"/>
        <w:adjustRightInd/>
        <w:snapToGrid/>
        <w:spacing w:line="560" w:lineRule="exact"/>
        <w:ind w:right="640"/>
        <w:jc w:val="center"/>
        <w:textAlignment w:val="auto"/>
        <w:outlineLvl w:val="1"/>
        <w:rPr>
          <w:rFonts w:hint="eastAsia" w:ascii="仿宋" w:hAnsi="仿宋" w:eastAsia="仿宋" w:cs="仿宋"/>
          <w:color w:val="auto"/>
          <w:sz w:val="24"/>
          <w:szCs w:val="24"/>
          <w:highlight w:val="none"/>
        </w:rPr>
      </w:pPr>
      <w:bookmarkStart w:id="0" w:name="_GoBack"/>
      <w:bookmarkEnd w:id="0"/>
      <w:r>
        <w:rPr>
          <w:rFonts w:hint="eastAsia" w:ascii="仿宋" w:hAnsi="仿宋" w:eastAsia="仿宋" w:cs="仿宋"/>
          <w:color w:val="auto"/>
          <w:sz w:val="24"/>
          <w:szCs w:val="24"/>
          <w:highlight w:val="none"/>
        </w:rPr>
        <w:br w:type="page"/>
      </w:r>
      <w:r>
        <w:rPr>
          <w:rFonts w:hint="eastAsia" w:ascii="仿宋" w:hAnsi="仿宋" w:eastAsia="仿宋" w:cs="仿宋"/>
          <w:b/>
          <w:color w:val="auto"/>
          <w:sz w:val="32"/>
          <w:szCs w:val="32"/>
          <w:highlight w:val="none"/>
        </w:rPr>
        <w:t>第1章  谈判项目概况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1.谈判项目的基本情况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w:t>
      </w:r>
      <w:r>
        <w:rPr>
          <w:rFonts w:hint="eastAsia" w:ascii="仿宋" w:hAnsi="仿宋" w:eastAsia="仿宋" w:cs="仿宋"/>
          <w:b w:val="0"/>
          <w:bCs w:val="0"/>
          <w:color w:val="auto"/>
          <w:sz w:val="24"/>
          <w:szCs w:val="24"/>
          <w:highlight w:val="none"/>
          <w:lang w:eastAsia="zh-CN"/>
        </w:rPr>
        <w:t>谈判人</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u w:val="single"/>
          <w:lang w:eastAsia="zh-CN"/>
        </w:rPr>
        <w:t>凉山州中西医结合医院</w:t>
      </w:r>
      <w:r>
        <w:rPr>
          <w:rFonts w:hint="eastAsia" w:ascii="仿宋" w:hAnsi="仿宋" w:eastAsia="仿宋" w:cs="仿宋"/>
          <w:b w:val="0"/>
          <w:bCs w:val="0"/>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highlight w:val="none"/>
          <w:u w:val="single"/>
          <w:lang w:eastAsia="zh-CN"/>
        </w:rPr>
      </w:pPr>
      <w:r>
        <w:rPr>
          <w:rFonts w:hint="eastAsia" w:ascii="仿宋" w:hAnsi="仿宋" w:eastAsia="仿宋" w:cs="仿宋"/>
          <w:b w:val="0"/>
          <w:bCs w:val="0"/>
          <w:color w:val="auto"/>
          <w:sz w:val="24"/>
          <w:szCs w:val="24"/>
          <w:highlight w:val="none"/>
        </w:rPr>
        <w:t>1.1.1项目名称：</w:t>
      </w:r>
      <w:r>
        <w:rPr>
          <w:rFonts w:hint="eastAsia" w:ascii="仿宋" w:hAnsi="仿宋" w:eastAsia="仿宋" w:cs="仿宋"/>
          <w:b w:val="0"/>
          <w:bCs w:val="0"/>
          <w:color w:val="auto"/>
          <w:sz w:val="24"/>
          <w:szCs w:val="24"/>
          <w:highlight w:val="none"/>
          <w:u w:val="single"/>
          <w:lang w:eastAsia="zh-CN"/>
        </w:rPr>
        <w:t>凉山州中西医结合医院整体搬迁二期工程消防评估服务项目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rPr>
        <w:t>1.1.2</w:t>
      </w:r>
      <w:r>
        <w:rPr>
          <w:rFonts w:hint="eastAsia" w:ascii="仿宋" w:hAnsi="仿宋" w:eastAsia="仿宋" w:cs="仿宋"/>
          <w:b w:val="0"/>
          <w:bCs w:val="0"/>
          <w:color w:val="auto"/>
          <w:sz w:val="24"/>
          <w:szCs w:val="24"/>
          <w:highlight w:val="none"/>
          <w:lang w:val="en-US" w:eastAsia="zh-CN"/>
        </w:rPr>
        <w:t>服务</w:t>
      </w:r>
      <w:r>
        <w:rPr>
          <w:rFonts w:hint="eastAsia" w:ascii="仿宋" w:hAnsi="仿宋" w:eastAsia="仿宋" w:cs="仿宋"/>
          <w:b w:val="0"/>
          <w:bCs w:val="0"/>
          <w:color w:val="auto"/>
          <w:sz w:val="24"/>
          <w:szCs w:val="24"/>
          <w:highlight w:val="none"/>
        </w:rPr>
        <w:t>地点：</w:t>
      </w:r>
      <w:r>
        <w:rPr>
          <w:rFonts w:hint="eastAsia" w:ascii="仿宋" w:hAnsi="仿宋" w:eastAsia="仿宋" w:cs="仿宋"/>
          <w:b w:val="0"/>
          <w:bCs w:val="0"/>
          <w:color w:val="auto"/>
          <w:sz w:val="24"/>
          <w:szCs w:val="24"/>
          <w:highlight w:val="none"/>
          <w:u w:val="single"/>
          <w:lang w:eastAsia="zh-CN"/>
        </w:rPr>
        <w:t>西昌市河东大道二段凉山州中西医结合医院二期工程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rPr>
        <w:t>1.1.3</w:t>
      </w:r>
      <w:r>
        <w:rPr>
          <w:rFonts w:hint="eastAsia" w:ascii="仿宋" w:hAnsi="仿宋" w:eastAsia="仿宋" w:cs="仿宋"/>
          <w:b w:val="0"/>
          <w:bCs w:val="0"/>
          <w:color w:val="auto"/>
          <w:sz w:val="24"/>
          <w:szCs w:val="24"/>
          <w:highlight w:val="none"/>
          <w:lang w:val="en-US" w:eastAsia="zh-CN"/>
        </w:rPr>
        <w:t>服务期限</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u w:val="single"/>
          <w:lang w:val="en-US" w:eastAsia="zh-CN"/>
        </w:rPr>
        <w:t>7日历天（签订合同之日起算）</w:t>
      </w:r>
      <w:r>
        <w:rPr>
          <w:rFonts w:hint="eastAsia" w:ascii="仿宋" w:hAnsi="仿宋" w:eastAsia="仿宋" w:cs="仿宋"/>
          <w:b w:val="0"/>
          <w:bCs w:val="0"/>
          <w:color w:val="auto"/>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1.1.4服务内容及要求：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color w:val="auto"/>
          <w:sz w:val="24"/>
          <w:szCs w:val="24"/>
          <w:highlight w:val="none"/>
        </w:rPr>
        <w:t>1.1.4</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服务内容：拟对</w:t>
      </w:r>
      <w:r>
        <w:rPr>
          <w:rFonts w:hint="eastAsia" w:ascii="仿宋" w:hAnsi="仿宋" w:eastAsia="仿宋" w:cs="仿宋"/>
          <w:color w:val="auto"/>
          <w:sz w:val="24"/>
          <w:szCs w:val="24"/>
          <w:highlight w:val="none"/>
          <w:lang w:eastAsia="zh-CN"/>
        </w:rPr>
        <w:t>凉山州中西医结合医院整体搬迁二期工程消防评估服务项目按规范出具消防评估报告。服务总建筑面积：</w:t>
      </w:r>
      <w:r>
        <w:rPr>
          <w:rFonts w:hint="eastAsia" w:ascii="仿宋" w:hAnsi="仿宋" w:eastAsia="仿宋" w:cs="仿宋"/>
          <w:color w:val="auto"/>
          <w:sz w:val="24"/>
          <w:szCs w:val="24"/>
          <w:highlight w:val="none"/>
          <w:lang w:val="en-US" w:eastAsia="zh-CN"/>
        </w:rPr>
        <w:t>45788.03㎡。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rPr>
        <w:t>1.1.4</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u w:val="single"/>
          <w:lang w:val="en-US" w:eastAsia="zh-CN"/>
        </w:rPr>
        <w:t xml:space="preserve">技术服务要求：（1）投标人应提供专业、完善的服务团队。（2）拟派项目人员需能按时完成服务项目。(3)投标人应提供及时、准确的消防咨询服务及售后服务。(4)其他未尽事宜，由谈判人与成交供应商另行协商解决。 </w:t>
      </w:r>
    </w:p>
    <w:p>
      <w:pPr>
        <w:pStyle w:val="2"/>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480" w:firstLineChars="200"/>
        <w:textAlignment w:val="auto"/>
        <w:rPr>
          <w:rFonts w:hint="eastAsia" w:ascii="仿宋" w:hAnsi="仿宋" w:eastAsia="仿宋" w:cs="仿宋"/>
          <w:u w:val="single"/>
          <w:lang w:val="en-US" w:eastAsia="zh-CN"/>
        </w:rPr>
      </w:pPr>
      <w:r>
        <w:rPr>
          <w:rFonts w:hint="eastAsia" w:ascii="仿宋" w:hAnsi="仿宋" w:eastAsia="仿宋" w:cs="仿宋"/>
          <w:b w:val="0"/>
          <w:bCs w:val="0"/>
          <w:color w:val="auto"/>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1.1.5资金来源：</w:t>
      </w:r>
      <w:r>
        <w:rPr>
          <w:rFonts w:hint="eastAsia" w:ascii="仿宋" w:hAnsi="仿宋" w:eastAsia="仿宋" w:cs="仿宋"/>
          <w:color w:val="000000"/>
          <w:sz w:val="24"/>
          <w:szCs w:val="24"/>
          <w:highlight w:val="none"/>
          <w:lang w:eastAsia="zh-CN"/>
        </w:rPr>
        <w:t>业主自筹</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1.1.6质量和成果要求：</w:t>
      </w:r>
      <w:r>
        <w:rPr>
          <w:rFonts w:hint="eastAsia" w:ascii="仿宋" w:hAnsi="仿宋" w:eastAsia="仿宋" w:cs="仿宋"/>
          <w:color w:val="auto"/>
          <w:sz w:val="24"/>
          <w:szCs w:val="24"/>
          <w:highlight w:val="none"/>
          <w:lang w:eastAsia="zh-CN"/>
        </w:rPr>
        <w:t>符合国家现行验收规范合格标准。成果份数满足谈判人使用。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2.项目的审批情况: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本项目</w:t>
      </w:r>
      <w:r>
        <w:rPr>
          <w:rFonts w:hint="eastAsia" w:ascii="仿宋" w:hAnsi="仿宋" w:eastAsia="仿宋" w:cs="仿宋"/>
          <w:b w:val="0"/>
          <w:bCs w:val="0"/>
          <w:color w:val="auto"/>
          <w:sz w:val="24"/>
          <w:szCs w:val="24"/>
          <w:highlight w:val="none"/>
          <w:lang w:val="en-US" w:eastAsia="zh-CN"/>
        </w:rPr>
        <w:t>由</w:t>
      </w:r>
      <w:r>
        <w:rPr>
          <w:rFonts w:hint="eastAsia" w:ascii="仿宋" w:hAnsi="仿宋" w:eastAsia="仿宋" w:cs="仿宋"/>
          <w:b w:val="0"/>
          <w:bCs w:val="0"/>
          <w:color w:val="auto"/>
          <w:sz w:val="24"/>
          <w:szCs w:val="24"/>
          <w:highlight w:val="none"/>
          <w:lang w:eastAsia="zh-CN"/>
        </w:rPr>
        <w:t>凉山州中西医结合医院</w:t>
      </w:r>
      <w:r>
        <w:rPr>
          <w:rFonts w:hint="eastAsia" w:ascii="仿宋" w:hAnsi="仿宋" w:eastAsia="仿宋" w:cs="仿宋"/>
          <w:b w:val="0"/>
          <w:bCs w:val="0"/>
          <w:color w:val="auto"/>
          <w:sz w:val="24"/>
          <w:szCs w:val="24"/>
          <w:highlight w:val="none"/>
        </w:rPr>
        <w:t>作为谈判人（项目业主），现通过</w:t>
      </w:r>
      <w:r>
        <w:rPr>
          <w:rFonts w:hint="eastAsia" w:ascii="仿宋" w:hAnsi="仿宋" w:eastAsia="仿宋" w:cs="仿宋"/>
          <w:b w:val="0"/>
          <w:bCs w:val="0"/>
          <w:color w:val="auto"/>
          <w:sz w:val="24"/>
          <w:szCs w:val="24"/>
          <w:highlight w:val="none"/>
          <w:lang w:val="en-US" w:eastAsia="zh-CN"/>
        </w:rPr>
        <w:t>竞争性</w:t>
      </w:r>
      <w:r>
        <w:rPr>
          <w:rFonts w:hint="eastAsia" w:ascii="仿宋" w:hAnsi="仿宋" w:eastAsia="仿宋" w:cs="仿宋"/>
          <w:b w:val="0"/>
          <w:bCs w:val="0"/>
          <w:color w:val="auto"/>
          <w:sz w:val="24"/>
          <w:szCs w:val="24"/>
          <w:highlight w:val="none"/>
        </w:rPr>
        <w:t>谈判的方式选择和确定中选人。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rPr>
        <w:t>3.本项目的</w:t>
      </w:r>
      <w:r>
        <w:rPr>
          <w:rFonts w:hint="eastAsia" w:ascii="仿宋" w:hAnsi="仿宋" w:eastAsia="仿宋" w:cs="仿宋"/>
          <w:b w:val="0"/>
          <w:bCs w:val="0"/>
          <w:color w:val="auto"/>
          <w:sz w:val="24"/>
          <w:szCs w:val="24"/>
          <w:highlight w:val="none"/>
          <w:lang w:eastAsia="zh-CN"/>
        </w:rPr>
        <w:t>招标控制价</w:t>
      </w:r>
      <w:r>
        <w:rPr>
          <w:rFonts w:hint="eastAsia" w:ascii="仿宋" w:hAnsi="仿宋" w:eastAsia="仿宋" w:cs="仿宋"/>
          <w:b w:val="0"/>
          <w:bCs w:val="0"/>
          <w:color w:val="auto"/>
          <w:sz w:val="24"/>
          <w:szCs w:val="24"/>
          <w:highlight w:val="none"/>
          <w:u w:val="none"/>
        </w:rPr>
        <w:t>：</w:t>
      </w:r>
      <w:r>
        <w:rPr>
          <w:rFonts w:hint="eastAsia" w:ascii="仿宋" w:hAnsi="仿宋" w:eastAsia="仿宋" w:cs="仿宋"/>
          <w:b w:val="0"/>
          <w:bCs w:val="0"/>
          <w:color w:val="auto"/>
          <w:sz w:val="24"/>
          <w:szCs w:val="24"/>
          <w:highlight w:val="none"/>
          <w:u w:val="single"/>
          <w:lang w:val="en-US" w:eastAsia="zh-CN"/>
        </w:rPr>
        <w:t>50000.00元。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eastAsia" w:ascii="仿宋" w:hAnsi="仿宋" w:eastAsia="仿宋" w:cs="仿宋"/>
          <w:b w:val="0"/>
          <w:bCs/>
          <w:color w:val="auto"/>
          <w:sz w:val="24"/>
          <w:highlight w:val="none"/>
          <w:lang w:eastAsia="zh-CN"/>
        </w:rPr>
      </w:pPr>
      <w:r>
        <w:rPr>
          <w:rFonts w:hint="eastAsia" w:ascii="仿宋" w:hAnsi="仿宋" w:eastAsia="仿宋" w:cs="仿宋"/>
          <w:b w:val="0"/>
          <w:bCs w:val="0"/>
          <w:color w:val="auto"/>
          <w:sz w:val="24"/>
          <w:szCs w:val="24"/>
          <w:highlight w:val="none"/>
        </w:rPr>
        <w:t>注：</w:t>
      </w:r>
      <w:r>
        <w:rPr>
          <w:rFonts w:hint="eastAsia" w:ascii="仿宋" w:hAnsi="仿宋" w:eastAsia="仿宋" w:cs="仿宋"/>
          <w:b w:val="0"/>
          <w:bCs w:val="0"/>
          <w:color w:val="auto"/>
          <w:sz w:val="24"/>
          <w:szCs w:val="24"/>
          <w:highlight w:val="none"/>
          <w:lang w:val="en-US" w:eastAsia="zh-CN"/>
        </w:rPr>
        <w:t>报价</w:t>
      </w:r>
      <w:r>
        <w:rPr>
          <w:rFonts w:hint="eastAsia" w:ascii="仿宋" w:hAnsi="仿宋" w:eastAsia="仿宋" w:cs="仿宋"/>
          <w:b w:val="0"/>
          <w:bCs w:val="0"/>
          <w:color w:val="auto"/>
          <w:sz w:val="24"/>
          <w:szCs w:val="24"/>
          <w:highlight w:val="none"/>
        </w:rPr>
        <w:t>高于</w:t>
      </w:r>
      <w:r>
        <w:rPr>
          <w:rFonts w:hint="eastAsia" w:ascii="仿宋" w:hAnsi="仿宋" w:eastAsia="仿宋" w:cs="仿宋"/>
          <w:b w:val="0"/>
          <w:bCs w:val="0"/>
          <w:color w:val="auto"/>
          <w:sz w:val="24"/>
          <w:szCs w:val="24"/>
          <w:highlight w:val="none"/>
          <w:lang w:eastAsia="zh-CN"/>
        </w:rPr>
        <w:t>招标控制价</w:t>
      </w:r>
      <w:r>
        <w:rPr>
          <w:rFonts w:hint="eastAsia" w:ascii="仿宋" w:hAnsi="仿宋" w:eastAsia="仿宋" w:cs="仿宋"/>
          <w:b w:val="0"/>
          <w:bCs w:val="0"/>
          <w:color w:val="auto"/>
          <w:sz w:val="24"/>
          <w:szCs w:val="24"/>
          <w:highlight w:val="none"/>
        </w:rPr>
        <w:t>的谈判申请人将被拒绝参选</w:t>
      </w:r>
      <w:r>
        <w:rPr>
          <w:rFonts w:hint="eastAsia" w:ascii="仿宋" w:hAnsi="仿宋" w:eastAsia="仿宋" w:cs="仿宋"/>
          <w:b w:val="0"/>
          <w:bCs/>
          <w:color w:val="auto"/>
          <w:sz w:val="24"/>
          <w:szCs w:val="24"/>
          <w:highlight w:val="none"/>
        </w:rPr>
        <w:t>。谈判申请人的谈判报价应包括：完成本项目所需支出的一切成本和费用 (包括但不限于人工劳务、成果、风险、保险、售后服务、税金等)、获得的合法合理利润</w:t>
      </w:r>
      <w:r>
        <w:rPr>
          <w:rFonts w:hint="eastAsia" w:ascii="仿宋" w:hAnsi="仿宋" w:eastAsia="仿宋" w:cs="仿宋"/>
          <w:b w:val="0"/>
          <w:bCs/>
          <w:color w:val="auto"/>
          <w:sz w:val="24"/>
          <w:highlight w:val="none"/>
        </w:rPr>
        <w:t>以及采购文件规定的其他费用</w:t>
      </w:r>
      <w:r>
        <w:rPr>
          <w:rFonts w:hint="eastAsia" w:ascii="仿宋" w:hAnsi="仿宋" w:eastAsia="仿宋" w:cs="仿宋"/>
          <w:b w:val="0"/>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lang w:val="en-US" w:eastAsia="zh-CN"/>
        </w:rPr>
        <w:t>4.报名领取谈判文件时间：2023年8月24日——8月27日8:00—11:30 14:30—17:30</w:t>
      </w:r>
    </w:p>
    <w:p>
      <w:pPr>
        <w:pStyle w:val="2"/>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报名时提交资料： </w:t>
      </w:r>
      <w:r>
        <w:rPr>
          <w:rFonts w:hint="eastAsia" w:ascii="仿宋" w:hAnsi="仿宋" w:eastAsia="仿宋" w:cs="仿宋"/>
          <w:b w:val="0"/>
          <w:bCs w:val="0"/>
          <w:color w:val="auto"/>
          <w:sz w:val="24"/>
          <w:szCs w:val="24"/>
          <w:highlight w:val="none"/>
          <w:u w:val="none"/>
          <w:lang w:eastAsia="zh-CN"/>
        </w:rPr>
        <w:t>①具有有效的营业执照；②</w:t>
      </w:r>
      <w:r>
        <w:rPr>
          <w:rFonts w:hint="eastAsia" w:ascii="仿宋" w:hAnsi="仿宋" w:eastAsia="仿宋" w:cs="仿宋"/>
          <w:b w:val="0"/>
          <w:bCs w:val="0"/>
          <w:color w:val="auto"/>
          <w:sz w:val="24"/>
          <w:szCs w:val="24"/>
          <w:highlight w:val="none"/>
          <w:u w:val="none"/>
          <w:lang w:val="en-US" w:eastAsia="zh-CN"/>
        </w:rPr>
        <w:t>法人身份证复印件；③社会消防技术服务信息系统备案（提供截图）；④四川消防技术服务机构管理平台备案（提供截图）。以上内容加盖公司公章。⑤谈判须知第2章中各项资料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报名联系人：王云路 18481220444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5.谈判文件递交时间：2023年8月28日8:30前递交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6.谈判文件递交地点：西昌市河东大道二段60号凉山州中西医结合医院十楼基建办（报名可与递交谈判文件可同时）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7.谈判时间：2023年8月28日9:30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8.谈判人：凉山州中西医结合医院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9.联系人：王云路 18481220444</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32"/>
          <w:szCs w:val="32"/>
          <w:highlight w:val="none"/>
        </w:rPr>
        <w:t>第2章   谈判须知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kern w:val="0"/>
          <w:sz w:val="24"/>
          <w:szCs w:val="24"/>
          <w:highlight w:val="none"/>
          <w:u w:val="single"/>
        </w:rPr>
      </w:pPr>
      <w:r>
        <w:rPr>
          <w:rFonts w:hint="eastAsia" w:ascii="仿宋" w:hAnsi="仿宋" w:eastAsia="仿宋" w:cs="仿宋"/>
          <w:color w:val="auto"/>
          <w:sz w:val="24"/>
          <w:szCs w:val="24"/>
          <w:highlight w:val="none"/>
        </w:rPr>
        <w:t>1.1项目概况</w:t>
      </w:r>
      <w:r>
        <w:rPr>
          <w:rFonts w:hint="eastAsia" w:ascii="仿宋" w:hAnsi="仿宋" w:eastAsia="仿宋" w:cs="仿宋"/>
          <w:b w:val="0"/>
          <w:bCs w:val="0"/>
          <w:color w:val="auto"/>
          <w:sz w:val="24"/>
          <w:szCs w:val="24"/>
          <w:highlight w:val="none"/>
          <w:lang w:eastAsia="zh-CN"/>
        </w:rPr>
        <w:t>：整体搬迁二期工程</w:t>
      </w:r>
      <w:r>
        <w:rPr>
          <w:rFonts w:hint="eastAsia" w:ascii="仿宋" w:hAnsi="仿宋" w:eastAsia="仿宋" w:cs="仿宋"/>
          <w:color w:val="auto"/>
          <w:sz w:val="24"/>
          <w:szCs w:val="24"/>
          <w:highlight w:val="none"/>
          <w:lang w:eastAsia="zh-CN"/>
        </w:rPr>
        <w:t>总建筑面积：</w:t>
      </w:r>
      <w:r>
        <w:rPr>
          <w:rFonts w:hint="eastAsia" w:ascii="仿宋" w:hAnsi="仿宋" w:eastAsia="仿宋" w:cs="仿宋"/>
          <w:color w:val="auto"/>
          <w:sz w:val="24"/>
          <w:szCs w:val="24"/>
          <w:highlight w:val="none"/>
          <w:lang w:val="en-US" w:eastAsia="zh-CN"/>
        </w:rPr>
        <w:t>45788.03㎡。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1.2谈判申请人合格条件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1.2.</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具有独立承担民事责任的能力的合法企业，（</w:t>
      </w:r>
      <w:r>
        <w:rPr>
          <w:rFonts w:hint="eastAsia" w:ascii="仿宋" w:hAnsi="仿宋" w:eastAsia="仿宋" w:cs="仿宋"/>
          <w:color w:val="auto"/>
          <w:sz w:val="24"/>
          <w:szCs w:val="24"/>
          <w:highlight w:val="none"/>
        </w:rPr>
        <w:t>须提供有效的营业执照副本、税务登记证副本、组织机构代码证副本、三证合一的只需提供营业执照副本，</w:t>
      </w:r>
      <w:r>
        <w:rPr>
          <w:rFonts w:hint="eastAsia" w:ascii="仿宋" w:hAnsi="仿宋" w:eastAsia="仿宋" w:cs="仿宋"/>
          <w:color w:val="auto"/>
          <w:sz w:val="24"/>
          <w:szCs w:val="24"/>
          <w:highlight w:val="none"/>
          <w:lang w:eastAsia="zh-CN"/>
        </w:rPr>
        <w:t>法人身份证复印件、</w:t>
      </w:r>
      <w:r>
        <w:rPr>
          <w:rFonts w:hint="eastAsia" w:ascii="仿宋" w:hAnsi="仿宋" w:eastAsia="仿宋" w:cs="仿宋"/>
          <w:color w:val="auto"/>
          <w:sz w:val="24"/>
          <w:szCs w:val="24"/>
          <w:highlight w:val="none"/>
        </w:rPr>
        <w:t>法定代表人授权证书及委托人身份证</w:t>
      </w:r>
      <w:r>
        <w:rPr>
          <w:rFonts w:hint="eastAsia" w:ascii="仿宋" w:hAnsi="仿宋" w:eastAsia="仿宋" w:cs="仿宋"/>
          <w:color w:val="auto"/>
          <w:sz w:val="24"/>
          <w:szCs w:val="24"/>
          <w:highlight w:val="none"/>
          <w:lang w:eastAsia="zh-CN"/>
        </w:rPr>
        <w:t>复印件</w:t>
      </w: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u w:val="none"/>
          <w:lang w:val="en-US" w:eastAsia="zh-CN"/>
        </w:rPr>
        <w:t>社会消防技术服务信息系统备案（提供截图）、四川消防技术服务机构管理平台备案（提供截图）。</w:t>
      </w:r>
      <w:r>
        <w:rPr>
          <w:rFonts w:hint="eastAsia" w:ascii="仿宋" w:hAnsi="仿宋" w:eastAsia="仿宋" w:cs="仿宋"/>
          <w:color w:val="auto"/>
          <w:sz w:val="24"/>
          <w:szCs w:val="24"/>
          <w:highlight w:val="none"/>
        </w:rPr>
        <w:t>以上资料中法定代表人授权证书及委托人身份证应提供原件，其他资质文件提供加盖投标企业鲜章的复印件。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1.3不论谈判结果如何，谈判申请人的</w:t>
      </w:r>
      <w:r>
        <w:rPr>
          <w:rFonts w:hint="eastAsia" w:ascii="仿宋" w:hAnsi="仿宋" w:eastAsia="仿宋" w:cs="仿宋"/>
          <w:color w:val="auto"/>
          <w:sz w:val="24"/>
          <w:szCs w:val="24"/>
          <w:highlight w:val="none"/>
          <w:lang w:val="en-US" w:eastAsia="zh-CN"/>
        </w:rPr>
        <w:t>申请</w:t>
      </w:r>
      <w:r>
        <w:rPr>
          <w:rFonts w:hint="eastAsia" w:ascii="仿宋" w:hAnsi="仿宋" w:eastAsia="仿宋" w:cs="仿宋"/>
          <w:color w:val="auto"/>
          <w:sz w:val="24"/>
          <w:szCs w:val="24"/>
          <w:highlight w:val="none"/>
        </w:rPr>
        <w:t>文件均不退回。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lang w:eastAsia="zh-CN"/>
        </w:rPr>
        <w:t>本次谈判以满足资格要求及技术服务要求后最低价中选。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2、资金来源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rPr>
        <w:t>建设资金为</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000000"/>
          <w:sz w:val="24"/>
          <w:szCs w:val="24"/>
          <w:highlight w:val="none"/>
          <w:u w:val="single"/>
          <w:lang w:val="en-US" w:eastAsia="zh-CN"/>
        </w:rPr>
        <w:t>业主自筹。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3、谈判费用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谈判申请人在谈判过程中产生的一切费用、不管谈判结果如何，均由谈判申请人自己承担。</w:t>
      </w:r>
      <w:r>
        <w:rPr>
          <w:rFonts w:hint="eastAsia" w:ascii="仿宋" w:hAnsi="仿宋" w:eastAsia="仿宋" w:cs="仿宋"/>
          <w:b w:val="0"/>
          <w:bCs w:val="0"/>
          <w:color w:val="auto"/>
          <w:sz w:val="24"/>
          <w:szCs w:val="24"/>
          <w:highlight w:val="none"/>
          <w:lang w:eastAsia="zh-CN"/>
        </w:rPr>
        <w:t>不收取报名费。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4、谈判申请书的份数</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竞争性谈判申请人应提供参选文件“正本”一套</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4.1、谈判申请书签署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4.2谈判申请书的封面或扉页至少应标明项目名称、文件名称、谈判申请人全称，由谈判申请人加盖法人单位公章。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4.3全套谈判申请书应无涂改和行间插字，除非这些删改是根据</w:t>
      </w:r>
      <w:r>
        <w:rPr>
          <w:rFonts w:hint="eastAsia" w:ascii="仿宋" w:hAnsi="仿宋" w:eastAsia="仿宋" w:cs="仿宋"/>
          <w:color w:val="auto"/>
          <w:sz w:val="24"/>
          <w:szCs w:val="24"/>
          <w:highlight w:val="none"/>
          <w:lang w:eastAsia="zh-CN"/>
        </w:rPr>
        <w:t>谈判人</w:t>
      </w:r>
      <w:r>
        <w:rPr>
          <w:rFonts w:hint="eastAsia" w:ascii="仿宋" w:hAnsi="仿宋" w:eastAsia="仿宋" w:cs="仿宋"/>
          <w:color w:val="auto"/>
          <w:sz w:val="24"/>
          <w:szCs w:val="24"/>
          <w:highlight w:val="none"/>
        </w:rPr>
        <w:t>指示进行的，或者是谈判人造成的必须修改的错误，但修改处应加盖谈判申请人公章或法定代表人印章或其委托代理人印章。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4.4、谈判申请书的密封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4.4.1所有谈判申请书均应进行密封。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4.4.2谈判申请书递交时所有密封最外层至少应标明项目名称、谈判申请人全称，并在密封处加盖单位公章。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4.4.3如果没有按上述规定密封的参选资料，建设单位将不承担谈判申请书</w:t>
      </w:r>
      <w:r>
        <w:rPr>
          <w:rFonts w:hint="eastAsia" w:ascii="仿宋" w:hAnsi="仿宋" w:eastAsia="仿宋" w:cs="仿宋"/>
          <w:b w:val="0"/>
          <w:bCs w:val="0"/>
          <w:color w:val="auto"/>
          <w:sz w:val="24"/>
          <w:szCs w:val="24"/>
          <w:highlight w:val="none"/>
        </w:rPr>
        <w:t>错放或提前开启的责任，由此造成提前开启的谈判申请书，</w:t>
      </w:r>
      <w:r>
        <w:rPr>
          <w:rFonts w:hint="eastAsia" w:ascii="仿宋" w:hAnsi="仿宋" w:eastAsia="仿宋" w:cs="仿宋"/>
          <w:b w:val="0"/>
          <w:bCs w:val="0"/>
          <w:color w:val="auto"/>
          <w:sz w:val="24"/>
          <w:szCs w:val="24"/>
          <w:highlight w:val="none"/>
          <w:lang w:eastAsia="zh-CN"/>
        </w:rPr>
        <w:t>谈判人</w:t>
      </w:r>
      <w:r>
        <w:rPr>
          <w:rFonts w:hint="eastAsia" w:ascii="仿宋" w:hAnsi="仿宋" w:eastAsia="仿宋" w:cs="仿宋"/>
          <w:b w:val="0"/>
          <w:bCs w:val="0"/>
          <w:color w:val="auto"/>
          <w:sz w:val="24"/>
          <w:szCs w:val="24"/>
          <w:highlight w:val="none"/>
        </w:rPr>
        <w:t>有权予以拒绝。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5、</w:t>
      </w:r>
      <w:r>
        <w:rPr>
          <w:rFonts w:hint="eastAsia" w:ascii="仿宋" w:hAnsi="仿宋" w:eastAsia="仿宋" w:cs="仿宋"/>
          <w:b w:val="0"/>
          <w:bCs w:val="0"/>
          <w:color w:val="auto"/>
          <w:sz w:val="24"/>
          <w:szCs w:val="24"/>
          <w:highlight w:val="none"/>
          <w:lang w:eastAsia="zh-CN"/>
        </w:rPr>
        <w:t>招标控制价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本项目</w:t>
      </w:r>
      <w:r>
        <w:rPr>
          <w:rFonts w:hint="eastAsia" w:ascii="仿宋" w:hAnsi="仿宋" w:eastAsia="仿宋" w:cs="仿宋"/>
          <w:b w:val="0"/>
          <w:bCs w:val="0"/>
          <w:color w:val="auto"/>
          <w:sz w:val="24"/>
          <w:szCs w:val="24"/>
          <w:highlight w:val="none"/>
          <w:lang w:eastAsia="zh-CN"/>
        </w:rPr>
        <w:t>招标控制价</w:t>
      </w:r>
      <w:r>
        <w:rPr>
          <w:rFonts w:hint="eastAsia" w:ascii="仿宋" w:hAnsi="仿宋" w:eastAsia="仿宋" w:cs="仿宋"/>
          <w:b w:val="0"/>
          <w:bCs w:val="0"/>
          <w:color w:val="auto"/>
          <w:sz w:val="24"/>
          <w:szCs w:val="24"/>
          <w:highlight w:val="none"/>
        </w:rPr>
        <w:t>：详见“第1章谈判项目概况”，当报价高于预算控制总价的谈判申请人将被拒绝中选。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6、评选时间和场地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时间定于</w:t>
      </w:r>
      <w:r>
        <w:rPr>
          <w:rFonts w:hint="eastAsia" w:ascii="仿宋" w:hAnsi="仿宋" w:eastAsia="仿宋" w:cs="仿宋"/>
          <w:b w:val="0"/>
          <w:bCs w:val="0"/>
          <w:color w:val="auto"/>
          <w:sz w:val="24"/>
          <w:szCs w:val="24"/>
          <w:highlight w:val="none"/>
          <w:u w:val="single"/>
          <w:lang w:val="en-US" w:eastAsia="zh-CN"/>
        </w:rPr>
        <w:t>2023年8月28日9时30分</w:t>
      </w: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lang w:val="en-US" w:eastAsia="zh-CN"/>
        </w:rPr>
        <w:t>北京时间</w:t>
      </w:r>
      <w:r>
        <w:rPr>
          <w:rFonts w:hint="eastAsia" w:ascii="仿宋" w:hAnsi="仿宋" w:eastAsia="仿宋" w:cs="仿宋"/>
          <w:b w:val="0"/>
          <w:bCs w:val="0"/>
          <w:color w:val="auto"/>
          <w:sz w:val="24"/>
          <w:szCs w:val="24"/>
          <w:highlight w:val="none"/>
          <w:u w:val="none"/>
          <w:lang w:eastAsia="zh-CN"/>
        </w:rPr>
        <w:t>），在凉山州中西医结合医院一住院楼十楼</w:t>
      </w:r>
      <w:r>
        <w:rPr>
          <w:rFonts w:hint="eastAsia" w:ascii="仿宋" w:hAnsi="仿宋" w:eastAsia="仿宋" w:cs="仿宋"/>
          <w:b w:val="0"/>
          <w:bCs w:val="0"/>
          <w:color w:val="auto"/>
          <w:sz w:val="24"/>
          <w:szCs w:val="24"/>
          <w:highlight w:val="none"/>
          <w:u w:val="none"/>
          <w:lang w:val="en-US" w:eastAsia="zh-CN"/>
        </w:rPr>
        <w:t>会议室</w:t>
      </w:r>
      <w:r>
        <w:rPr>
          <w:rFonts w:hint="eastAsia" w:ascii="仿宋" w:hAnsi="仿宋" w:eastAsia="仿宋" w:cs="仿宋"/>
          <w:b w:val="0"/>
          <w:bCs w:val="0"/>
          <w:color w:val="auto"/>
          <w:sz w:val="24"/>
          <w:szCs w:val="24"/>
          <w:highlight w:val="none"/>
          <w:u w:val="none"/>
        </w:rPr>
        <w:t>开始进行评选，届时如</w:t>
      </w:r>
      <w:r>
        <w:rPr>
          <w:rFonts w:hint="eastAsia" w:ascii="仿宋" w:hAnsi="仿宋" w:eastAsia="仿宋" w:cs="仿宋"/>
          <w:b w:val="0"/>
          <w:bCs w:val="0"/>
          <w:color w:val="auto"/>
          <w:sz w:val="24"/>
          <w:szCs w:val="24"/>
          <w:highlight w:val="none"/>
        </w:rPr>
        <w:t>有未准时到达的谈判申请人，</w:t>
      </w:r>
      <w:r>
        <w:rPr>
          <w:rFonts w:hint="eastAsia" w:ascii="仿宋" w:hAnsi="仿宋" w:eastAsia="仿宋" w:cs="仿宋"/>
          <w:b w:val="0"/>
          <w:bCs w:val="0"/>
          <w:color w:val="auto"/>
          <w:sz w:val="24"/>
          <w:szCs w:val="24"/>
          <w:highlight w:val="none"/>
          <w:lang w:eastAsia="zh-CN"/>
        </w:rPr>
        <w:t>谈判人</w:t>
      </w:r>
      <w:r>
        <w:rPr>
          <w:rFonts w:hint="eastAsia" w:ascii="仿宋" w:hAnsi="仿宋" w:eastAsia="仿宋" w:cs="仿宋"/>
          <w:b w:val="0"/>
          <w:bCs w:val="0"/>
          <w:color w:val="auto"/>
          <w:sz w:val="24"/>
          <w:szCs w:val="24"/>
          <w:highlight w:val="none"/>
        </w:rPr>
        <w:t>将拒绝其参加谈判。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7、谈判保证金:</w:t>
      </w:r>
      <w:r>
        <w:rPr>
          <w:rFonts w:hint="eastAsia" w:ascii="仿宋" w:hAnsi="仿宋" w:eastAsia="仿宋" w:cs="仿宋"/>
          <w:b w:val="0"/>
          <w:bCs w:val="0"/>
          <w:color w:val="auto"/>
          <w:sz w:val="24"/>
          <w:szCs w:val="24"/>
          <w:highlight w:val="none"/>
          <w:lang w:val="en-US" w:eastAsia="zh-CN"/>
        </w:rPr>
        <w:t>本项目不缴纳谈判保证金</w:t>
      </w:r>
      <w:r>
        <w:rPr>
          <w:rFonts w:hint="eastAsia" w:ascii="仿宋" w:hAnsi="仿宋" w:eastAsia="仿宋" w:cs="仿宋"/>
          <w:b w:val="0"/>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8、评选活动参加人员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评选活动由</w:t>
      </w:r>
      <w:r>
        <w:rPr>
          <w:rFonts w:hint="eastAsia" w:ascii="仿宋" w:hAnsi="仿宋" w:eastAsia="仿宋" w:cs="仿宋"/>
          <w:color w:val="auto"/>
          <w:sz w:val="24"/>
          <w:szCs w:val="24"/>
          <w:highlight w:val="none"/>
          <w:lang w:eastAsia="zh-CN"/>
        </w:rPr>
        <w:t>谈判人（项目业主）</w:t>
      </w:r>
      <w:r>
        <w:rPr>
          <w:rFonts w:hint="eastAsia" w:ascii="仿宋" w:hAnsi="仿宋" w:eastAsia="仿宋" w:cs="仿宋"/>
          <w:color w:val="auto"/>
          <w:sz w:val="24"/>
          <w:szCs w:val="24"/>
          <w:highlight w:val="none"/>
        </w:rPr>
        <w:t>主持，参加的人员有谈判申请人代表和评审委员会成员。事前应邀请相关人员进行现场监督。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9．谈判申请人谈判时的《谈判申请书》至少应具备以下资料：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.1竞争性谈判申请人承诺函及报价单</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.2有效的营业执照副本、税务登记证副本、组织机构代码证副本，三证合一的只需提供营业执照副本</w:t>
      </w:r>
      <w:r>
        <w:rPr>
          <w:rFonts w:hint="eastAsia" w:ascii="仿宋" w:hAnsi="仿宋" w:eastAsia="仿宋" w:cs="仿宋"/>
          <w:color w:val="auto"/>
          <w:sz w:val="24"/>
          <w:highlight w:val="none"/>
          <w:lang w:eastAsia="zh-CN"/>
        </w:rPr>
        <w:t>，资质证书副本</w:t>
      </w:r>
      <w:r>
        <w:rPr>
          <w:rFonts w:hint="eastAsia" w:ascii="仿宋" w:hAnsi="仿宋" w:eastAsia="仿宋" w:cs="仿宋"/>
          <w:color w:val="auto"/>
          <w:sz w:val="24"/>
          <w:highlight w:val="none"/>
        </w:rPr>
        <w:t>（复印件加盖企业鲜章）</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9.3</w:t>
      </w:r>
      <w:r>
        <w:rPr>
          <w:rFonts w:hint="eastAsia" w:ascii="仿宋" w:hAnsi="仿宋" w:eastAsia="仿宋" w:cs="仿宋"/>
          <w:color w:val="auto"/>
          <w:sz w:val="24"/>
          <w:highlight w:val="none"/>
        </w:rPr>
        <w:t>法定代表人授权书原件（①附法定代表人身份证复印件；②授权代表身份证复印件；③法定代表人参与时仅需提供法定代表人身份证明原件及身份证复印件。格式自拟，加盖企业鲜章）</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9.4</w:t>
      </w:r>
      <w:r>
        <w:rPr>
          <w:rFonts w:hint="eastAsia" w:ascii="仿宋" w:hAnsi="仿宋" w:eastAsia="仿宋" w:cs="仿宋"/>
          <w:color w:val="auto"/>
          <w:sz w:val="24"/>
          <w:highlight w:val="none"/>
        </w:rPr>
        <w:t>参加本次谈判活动前三年内，在经营活动中没有违法记录的承诺函（格式自拟，加盖企业鲜章）</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9.5</w:t>
      </w:r>
      <w:r>
        <w:rPr>
          <w:rFonts w:hint="eastAsia" w:ascii="仿宋" w:hAnsi="仿宋" w:eastAsia="仿宋" w:cs="仿宋"/>
          <w:color w:val="auto"/>
          <w:sz w:val="24"/>
          <w:highlight w:val="none"/>
        </w:rPr>
        <w:t>具有与项目相匹配的履约能力承诺函（格式自拟，加盖企业鲜章）</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9.6</w:t>
      </w:r>
      <w:r>
        <w:rPr>
          <w:rFonts w:hint="eastAsia" w:ascii="仿宋" w:hAnsi="仿宋" w:eastAsia="仿宋" w:cs="仿宋"/>
          <w:color w:val="auto"/>
          <w:sz w:val="24"/>
          <w:highlight w:val="none"/>
        </w:rPr>
        <w:t>竞争性谈判申请人关于本项目不转包和不分包的承诺函（格式自拟，加盖企业鲜章）</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9.7</w:t>
      </w:r>
      <w:r>
        <w:rPr>
          <w:rFonts w:hint="eastAsia" w:ascii="仿宋" w:hAnsi="仿宋" w:eastAsia="仿宋" w:cs="仿宋"/>
          <w:color w:val="auto"/>
          <w:sz w:val="24"/>
          <w:highlight w:val="none"/>
        </w:rPr>
        <w:t>竞争性谈判申请人现未处于市场禁入期间的声明（格式自拟，加盖企业鲜章）</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9.8</w:t>
      </w:r>
      <w:r>
        <w:rPr>
          <w:rFonts w:hint="eastAsia" w:ascii="仿宋" w:hAnsi="仿宋" w:eastAsia="仿宋" w:cs="仿宋"/>
          <w:color w:val="auto"/>
          <w:sz w:val="24"/>
          <w:highlight w:val="none"/>
        </w:rPr>
        <w:t>竞争性谈判申请人未组成联合体参加谈判的声明（格式自拟，加盖企业鲜章）</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9.9</w:t>
      </w:r>
      <w:r>
        <w:rPr>
          <w:rFonts w:hint="eastAsia" w:ascii="仿宋" w:hAnsi="仿宋" w:eastAsia="仿宋" w:cs="仿宋"/>
          <w:color w:val="auto"/>
          <w:sz w:val="24"/>
          <w:highlight w:val="none"/>
        </w:rPr>
        <w:t>服务</w:t>
      </w:r>
      <w:r>
        <w:rPr>
          <w:rFonts w:hint="eastAsia" w:ascii="仿宋" w:hAnsi="仿宋" w:eastAsia="仿宋" w:cs="仿宋"/>
          <w:color w:val="auto"/>
          <w:sz w:val="24"/>
          <w:highlight w:val="none"/>
          <w:lang w:val="en-US" w:eastAsia="zh-CN"/>
        </w:rPr>
        <w:t>内容及</w:t>
      </w:r>
      <w:r>
        <w:rPr>
          <w:rFonts w:hint="eastAsia" w:ascii="仿宋" w:hAnsi="仿宋" w:eastAsia="仿宋" w:cs="仿宋"/>
          <w:color w:val="auto"/>
          <w:sz w:val="24"/>
          <w:highlight w:val="none"/>
        </w:rPr>
        <w:t>要求（需应答，加盖企业鲜章）</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outlineLvl w:val="1"/>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9.10本项目配备人员：项目负责人1人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center"/>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章  评选程序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第一步：在评选开始之前的30分钟内，进行以下准备工作。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谈判人</w:t>
      </w:r>
      <w:r>
        <w:rPr>
          <w:rFonts w:hint="eastAsia" w:ascii="仿宋" w:hAnsi="仿宋" w:eastAsia="仿宋" w:cs="仿宋"/>
          <w:color w:val="auto"/>
          <w:sz w:val="24"/>
          <w:szCs w:val="24"/>
          <w:highlight w:val="none"/>
        </w:rPr>
        <w:t>签到。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2、监督人员签到。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3、组建评审委员会。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谈判人</w:t>
      </w:r>
      <w:r>
        <w:rPr>
          <w:rFonts w:hint="eastAsia" w:ascii="仿宋" w:hAnsi="仿宋" w:eastAsia="仿宋" w:cs="仿宋"/>
          <w:color w:val="auto"/>
          <w:sz w:val="24"/>
          <w:szCs w:val="24"/>
          <w:highlight w:val="none"/>
        </w:rPr>
        <w:t>现场提供谈判公告、谈判文件等资料，已备评审委员会及未索取资料的谈判申请人查阅。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第二步：在预先确定的评选开始时间，</w:t>
      </w:r>
      <w:r>
        <w:rPr>
          <w:rFonts w:hint="eastAsia" w:ascii="仿宋" w:hAnsi="仿宋" w:eastAsia="仿宋" w:cs="仿宋"/>
          <w:color w:val="auto"/>
          <w:sz w:val="24"/>
          <w:szCs w:val="24"/>
          <w:highlight w:val="none"/>
          <w:lang w:eastAsia="zh-CN"/>
        </w:rPr>
        <w:t>谈判人</w:t>
      </w:r>
      <w:r>
        <w:rPr>
          <w:rFonts w:hint="eastAsia" w:ascii="仿宋" w:hAnsi="仿宋" w:eastAsia="仿宋" w:cs="仿宋"/>
          <w:color w:val="auto"/>
          <w:sz w:val="24"/>
          <w:szCs w:val="24"/>
          <w:highlight w:val="none"/>
        </w:rPr>
        <w:t>、谈判申请人、监督人员应当在评审现场。</w:t>
      </w:r>
      <w:r>
        <w:rPr>
          <w:rFonts w:hint="eastAsia" w:ascii="仿宋" w:hAnsi="仿宋" w:eastAsia="仿宋" w:cs="仿宋"/>
          <w:color w:val="auto"/>
          <w:sz w:val="24"/>
          <w:szCs w:val="24"/>
          <w:highlight w:val="none"/>
          <w:lang w:eastAsia="zh-CN"/>
        </w:rPr>
        <w:t>谈判人</w:t>
      </w:r>
      <w:r>
        <w:rPr>
          <w:rFonts w:hint="eastAsia" w:ascii="仿宋" w:hAnsi="仿宋" w:eastAsia="仿宋" w:cs="仿宋"/>
          <w:color w:val="auto"/>
          <w:sz w:val="24"/>
          <w:szCs w:val="24"/>
          <w:highlight w:val="none"/>
        </w:rPr>
        <w:t>主持评选活动，进行以下工作。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谈判人</w:t>
      </w:r>
      <w:r>
        <w:rPr>
          <w:rFonts w:hint="eastAsia" w:ascii="仿宋" w:hAnsi="仿宋" w:eastAsia="仿宋" w:cs="仿宋"/>
          <w:color w:val="auto"/>
          <w:sz w:val="24"/>
          <w:szCs w:val="24"/>
          <w:highlight w:val="none"/>
        </w:rPr>
        <w:t>宣布评选活动开始。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2、谈判申请人签到。在预先确定的评选开始时间未到达的谈判申请人，拒绝其参加谈判。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3、评审委员会成员签到，监督人员查验评审委员会成员资格。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4、评审委员会确认谈判申请人代表身份。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第三步：监督人员宣布评选纪律。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1、对谈判申请人的要求；从签到时至报价结束，不得与其他谈判当事人串通谈判，如要离开评审室，应当在监督人员监督下。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2、对评审委员会成员的要求：在整个评选过程中，不得向外界有任何联系，如要离开评审室，应当在监督人员监督下。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w:t>
      </w:r>
      <w:r>
        <w:rPr>
          <w:rFonts w:hint="eastAsia" w:ascii="仿宋" w:hAnsi="仿宋" w:eastAsia="仿宋" w:cs="仿宋"/>
          <w:color w:val="auto"/>
          <w:sz w:val="24"/>
          <w:szCs w:val="24"/>
          <w:highlight w:val="none"/>
          <w:lang w:eastAsia="zh-CN"/>
        </w:rPr>
        <w:t>谈判人</w:t>
      </w:r>
      <w:r>
        <w:rPr>
          <w:rFonts w:hint="eastAsia" w:ascii="仿宋" w:hAnsi="仿宋" w:eastAsia="仿宋" w:cs="仿宋"/>
          <w:color w:val="auto"/>
          <w:sz w:val="24"/>
          <w:szCs w:val="24"/>
          <w:highlight w:val="none"/>
        </w:rPr>
        <w:t>、监督人员的要求：在整个评选过程中，不得有诱导性、歧视性的发言和暗示。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第四步：评审委员会介绍评审办法。首先对谈判申请人的资格进行审查，然后与符合资格要求的谈判申请人进行实质性谈判达成协议后，根据企业的报价、谈判情况确定中选人。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第五步：评审委员会对谈判申请人进行资格审查。至少有</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家谈判申请人在规定时间内参加了谈判，且至少有</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家谈判申请人通过资格审查，才能进行下一步。否则，宣告谈判失败。</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第六步：</w:t>
      </w:r>
      <w:r>
        <w:rPr>
          <w:rFonts w:hint="eastAsia" w:ascii="仿宋" w:hAnsi="仿宋" w:eastAsia="仿宋" w:cs="仿宋"/>
          <w:color w:val="auto"/>
          <w:sz w:val="24"/>
          <w:szCs w:val="24"/>
          <w:highlight w:val="none"/>
          <w:lang w:eastAsia="zh-CN"/>
        </w:rPr>
        <w:t>谈判人</w:t>
      </w:r>
      <w:r>
        <w:rPr>
          <w:rFonts w:hint="eastAsia" w:ascii="仿宋" w:hAnsi="仿宋" w:eastAsia="仿宋" w:cs="仿宋"/>
          <w:color w:val="auto"/>
          <w:sz w:val="24"/>
          <w:szCs w:val="24"/>
          <w:highlight w:val="none"/>
        </w:rPr>
        <w:t>介绍具体要求。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1、具体要求：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最高控制总价详见谈判须知。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CN"/>
        </w:rPr>
        <w:t>服务时间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b w:val="0"/>
          <w:bCs w:val="0"/>
          <w:color w:val="auto"/>
          <w:sz w:val="24"/>
          <w:szCs w:val="24"/>
          <w:highlight w:val="none"/>
          <w:u w:val="single"/>
          <w:lang w:eastAsia="zh-CN"/>
        </w:rPr>
        <w:t>日历天</w:t>
      </w:r>
      <w:r>
        <w:rPr>
          <w:rFonts w:hint="eastAsia" w:ascii="仿宋" w:hAnsi="仿宋" w:eastAsia="仿宋" w:cs="仿宋"/>
          <w:b w:val="0"/>
          <w:bCs w:val="0"/>
          <w:color w:val="auto"/>
          <w:sz w:val="24"/>
          <w:szCs w:val="24"/>
          <w:highlight w:val="none"/>
          <w:u w:val="single"/>
          <w:lang w:val="en-US" w:eastAsia="zh-CN"/>
        </w:rPr>
        <w:t>（签订合同之日起算）。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eastAsia="zh-CN"/>
        </w:rPr>
        <w:t>质量和</w:t>
      </w:r>
      <w:r>
        <w:rPr>
          <w:rFonts w:hint="eastAsia" w:ascii="仿宋" w:hAnsi="仿宋" w:eastAsia="仿宋" w:cs="仿宋"/>
          <w:color w:val="auto"/>
          <w:sz w:val="24"/>
          <w:szCs w:val="24"/>
          <w:highlight w:val="none"/>
          <w:lang w:val="en-US" w:eastAsia="zh-CN"/>
        </w:rPr>
        <w:t>成果</w:t>
      </w:r>
      <w:r>
        <w:rPr>
          <w:rFonts w:hint="eastAsia" w:ascii="仿宋" w:hAnsi="仿宋" w:eastAsia="仿宋" w:cs="仿宋"/>
          <w:color w:val="auto"/>
          <w:sz w:val="24"/>
          <w:szCs w:val="24"/>
          <w:highlight w:val="none"/>
          <w:lang w:eastAsia="zh-CN"/>
        </w:rPr>
        <w:t>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符合国家现行验收规范合格标准。成果份数满足谈判人使用。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1.4结算方法：</w:t>
      </w:r>
      <w:r>
        <w:rPr>
          <w:rFonts w:hint="eastAsia" w:ascii="仿宋" w:hAnsi="仿宋" w:eastAsia="仿宋" w:cs="仿宋"/>
          <w:b w:val="0"/>
          <w:bCs w:val="0"/>
          <w:color w:val="auto"/>
          <w:sz w:val="24"/>
          <w:szCs w:val="24"/>
          <w:highlight w:val="none"/>
          <w:u w:val="single"/>
          <w:lang w:eastAsia="zh-CN"/>
        </w:rPr>
        <w:t>按中标金额结算。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5付款方式</w:t>
      </w:r>
      <w:r>
        <w:rPr>
          <w:rFonts w:hint="eastAsia" w:ascii="仿宋" w:hAnsi="仿宋" w:eastAsia="仿宋" w:cs="仿宋"/>
          <w:b w:val="0"/>
          <w:bCs w:val="0"/>
          <w:color w:val="auto"/>
          <w:sz w:val="24"/>
          <w:szCs w:val="24"/>
          <w:highlight w:val="none"/>
          <w:lang w:eastAsia="zh-CN"/>
        </w:rPr>
        <w:t>：提供成果，开全票付合同金额</w:t>
      </w:r>
      <w:r>
        <w:rPr>
          <w:rFonts w:hint="eastAsia" w:ascii="仿宋" w:hAnsi="仿宋" w:eastAsia="仿宋" w:cs="仿宋"/>
          <w:b w:val="0"/>
          <w:bCs w:val="0"/>
          <w:color w:val="auto"/>
          <w:sz w:val="24"/>
          <w:szCs w:val="24"/>
          <w:highlight w:val="none"/>
          <w:lang w:val="en-US" w:eastAsia="zh-CN"/>
        </w:rPr>
        <w:t>60%，二期工程通过消防验收付合同金额余下40%款项。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 w:val="0"/>
          <w:bCs w:val="0"/>
          <w:color w:val="auto"/>
          <w:sz w:val="24"/>
          <w:szCs w:val="24"/>
          <w:highlight w:val="none"/>
          <w:lang w:val="en-US" w:eastAsia="zh-CN"/>
        </w:rPr>
        <w:t>1.6</w:t>
      </w:r>
      <w:r>
        <w:rPr>
          <w:rFonts w:hint="eastAsia" w:ascii="仿宋" w:hAnsi="仿宋" w:eastAsia="仿宋" w:cs="仿宋"/>
          <w:b w:val="0"/>
          <w:bCs w:val="0"/>
          <w:color w:val="auto"/>
          <w:sz w:val="24"/>
          <w:szCs w:val="24"/>
          <w:highlight w:val="none"/>
        </w:rPr>
        <w:t>、谈判保证金：</w:t>
      </w:r>
      <w:r>
        <w:rPr>
          <w:rFonts w:hint="eastAsia" w:ascii="仿宋" w:hAnsi="仿宋" w:eastAsia="仿宋" w:cs="仿宋"/>
          <w:b w:val="0"/>
          <w:bCs w:val="0"/>
          <w:color w:val="auto"/>
          <w:sz w:val="24"/>
          <w:szCs w:val="24"/>
          <w:highlight w:val="none"/>
          <w:lang w:val="en-US" w:eastAsia="zh-CN"/>
        </w:rPr>
        <w:t>本项目不缴纳谈判</w:t>
      </w:r>
      <w:r>
        <w:rPr>
          <w:rFonts w:hint="eastAsia" w:ascii="仿宋" w:hAnsi="仿宋" w:eastAsia="仿宋" w:cs="仿宋"/>
          <w:color w:val="auto"/>
          <w:sz w:val="24"/>
          <w:szCs w:val="24"/>
          <w:highlight w:val="none"/>
          <w:lang w:val="en-US" w:eastAsia="zh-CN"/>
        </w:rPr>
        <w:t>保证金</w:t>
      </w:r>
      <w:r>
        <w:rPr>
          <w:rFonts w:hint="eastAsia" w:ascii="仿宋" w:hAnsi="仿宋" w:eastAsia="仿宋" w:cs="仿宋"/>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1.7</w:t>
      </w:r>
      <w:r>
        <w:rPr>
          <w:rFonts w:hint="eastAsia" w:ascii="仿宋" w:hAnsi="仿宋" w:eastAsia="仿宋" w:cs="仿宋"/>
          <w:bCs/>
          <w:color w:val="auto"/>
          <w:sz w:val="24"/>
          <w:szCs w:val="24"/>
          <w:highlight w:val="none"/>
        </w:rPr>
        <w:t>、履约保证金</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lang w:val="en-US" w:eastAsia="zh-CN"/>
        </w:rPr>
        <w:t>本项目不缴纳履约保证金</w:t>
      </w:r>
      <w:r>
        <w:rPr>
          <w:rFonts w:hint="eastAsia" w:ascii="仿宋" w:hAnsi="仿宋" w:eastAsia="仿宋" w:cs="仿宋"/>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第七步：评审委员会所有成员集中与单一谈判申请人分别进行谈判。填写“谈判条款”表。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第八步：根据所有谈判申请人在谈判申请书中的谈判报价，按经评审的最低投标价法进行评审，推荐出中选人。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w:t>
      </w:r>
      <w:r>
        <w:rPr>
          <w:rFonts w:hint="eastAsia" w:ascii="仿宋" w:hAnsi="仿宋" w:eastAsia="仿宋" w:cs="仿宋"/>
          <w:bCs/>
          <w:color w:val="auto"/>
          <w:sz w:val="24"/>
          <w:szCs w:val="24"/>
          <w:highlight w:val="none"/>
          <w:lang w:val="en-US" w:eastAsia="zh-CN"/>
        </w:rPr>
        <w:t>九</w:t>
      </w:r>
      <w:r>
        <w:rPr>
          <w:rFonts w:hint="eastAsia" w:ascii="仿宋" w:hAnsi="仿宋" w:eastAsia="仿宋" w:cs="仿宋"/>
          <w:bCs/>
          <w:color w:val="auto"/>
          <w:sz w:val="24"/>
          <w:szCs w:val="24"/>
          <w:highlight w:val="none"/>
        </w:rPr>
        <w:t>步：谈判人（项目业主）宣布评审结果，评选活动结束。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t>章</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lang w:eastAsia="zh-CN"/>
        </w:rPr>
        <w:t>评审表格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8"/>
          <w:szCs w:val="28"/>
          <w:highlight w:val="none"/>
        </w:rPr>
        <w:t>对谈判申请人资格审查</w:t>
      </w:r>
    </w:p>
    <w:p>
      <w:pPr>
        <w:spacing w:line="480" w:lineRule="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none"/>
          <w:lang w:eastAsia="zh-CN"/>
        </w:rPr>
        <w:t>凉山州中西医结合医院整体搬迁二期工程消防评估服务项目</w:t>
      </w:r>
    </w:p>
    <w:p>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谈判时间：2023年8月28日</w:t>
      </w:r>
    </w:p>
    <w:tbl>
      <w:tblPr>
        <w:tblStyle w:val="6"/>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2130"/>
        <w:gridCol w:w="2558"/>
        <w:gridCol w:w="1350"/>
        <w:gridCol w:w="135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706" w:type="dxa"/>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事项</w:t>
            </w:r>
          </w:p>
        </w:tc>
        <w:tc>
          <w:tcPr>
            <w:tcW w:w="2130" w:type="dxa"/>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谈判要求</w:t>
            </w:r>
          </w:p>
        </w:tc>
        <w:tc>
          <w:tcPr>
            <w:tcW w:w="2558" w:type="dxa"/>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证明材料</w:t>
            </w:r>
          </w:p>
        </w:tc>
        <w:tc>
          <w:tcPr>
            <w:tcW w:w="4158" w:type="dxa"/>
            <w:gridSpan w:val="3"/>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是否符合（评委填写）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1" w:hRule="atLeast"/>
          <w:jc w:val="center"/>
        </w:trPr>
        <w:tc>
          <w:tcPr>
            <w:tcW w:w="706" w:type="dxa"/>
            <w:vMerge w:val="continue"/>
            <w:noWrap w:val="0"/>
            <w:vAlign w:val="center"/>
          </w:tcPr>
          <w:p>
            <w:pPr>
              <w:jc w:val="center"/>
              <w:rPr>
                <w:rFonts w:hint="eastAsia" w:ascii="仿宋" w:hAnsi="仿宋" w:eastAsia="仿宋" w:cs="仿宋"/>
                <w:color w:val="auto"/>
                <w:sz w:val="24"/>
                <w:szCs w:val="24"/>
                <w:highlight w:val="none"/>
              </w:rPr>
            </w:pPr>
          </w:p>
        </w:tc>
        <w:tc>
          <w:tcPr>
            <w:tcW w:w="2130" w:type="dxa"/>
            <w:vMerge w:val="continue"/>
            <w:noWrap w:val="0"/>
            <w:vAlign w:val="center"/>
          </w:tcPr>
          <w:p>
            <w:pPr>
              <w:jc w:val="center"/>
              <w:rPr>
                <w:rFonts w:hint="eastAsia" w:ascii="仿宋" w:hAnsi="仿宋" w:eastAsia="仿宋" w:cs="仿宋"/>
                <w:color w:val="auto"/>
                <w:sz w:val="24"/>
                <w:szCs w:val="24"/>
                <w:highlight w:val="none"/>
              </w:rPr>
            </w:pPr>
          </w:p>
        </w:tc>
        <w:tc>
          <w:tcPr>
            <w:tcW w:w="2558" w:type="dxa"/>
            <w:vMerge w:val="continue"/>
            <w:noWrap w:val="0"/>
            <w:vAlign w:val="center"/>
          </w:tcPr>
          <w:p>
            <w:pPr>
              <w:jc w:val="center"/>
              <w:rPr>
                <w:rFonts w:hint="eastAsia" w:ascii="仿宋" w:hAnsi="仿宋" w:eastAsia="仿宋" w:cs="仿宋"/>
                <w:color w:val="auto"/>
                <w:sz w:val="24"/>
                <w:szCs w:val="24"/>
                <w:highlight w:val="none"/>
              </w:rPr>
            </w:pPr>
          </w:p>
        </w:tc>
        <w:tc>
          <w:tcPr>
            <w:tcW w:w="1350" w:type="dxa"/>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359" w:type="dxa"/>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449" w:type="dxa"/>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706" w:type="dxa"/>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一般要求</w:t>
            </w:r>
          </w:p>
        </w:tc>
        <w:tc>
          <w:tcPr>
            <w:tcW w:w="2130"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具有有效的营业执照</w:t>
            </w:r>
          </w:p>
        </w:tc>
        <w:tc>
          <w:tcPr>
            <w:tcW w:w="255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提供有效的营业执照复印件</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（加盖企业公章）</w:t>
            </w:r>
          </w:p>
        </w:tc>
        <w:tc>
          <w:tcPr>
            <w:tcW w:w="1350" w:type="dxa"/>
            <w:noWrap w:val="0"/>
            <w:vAlign w:val="center"/>
          </w:tcPr>
          <w:p>
            <w:pPr>
              <w:jc w:val="center"/>
              <w:rPr>
                <w:rFonts w:hint="eastAsia" w:ascii="仿宋" w:hAnsi="仿宋" w:eastAsia="仿宋" w:cs="仿宋"/>
                <w:color w:val="auto"/>
                <w:sz w:val="24"/>
                <w:szCs w:val="24"/>
                <w:highlight w:val="none"/>
              </w:rPr>
            </w:pPr>
          </w:p>
        </w:tc>
        <w:tc>
          <w:tcPr>
            <w:tcW w:w="1359" w:type="dxa"/>
            <w:noWrap w:val="0"/>
            <w:vAlign w:val="center"/>
          </w:tcPr>
          <w:p>
            <w:pPr>
              <w:jc w:val="center"/>
              <w:rPr>
                <w:rFonts w:hint="eastAsia" w:ascii="仿宋" w:hAnsi="仿宋" w:eastAsia="仿宋" w:cs="仿宋"/>
                <w:color w:val="auto"/>
                <w:sz w:val="24"/>
                <w:szCs w:val="24"/>
                <w:highlight w:val="none"/>
              </w:rPr>
            </w:pPr>
          </w:p>
        </w:tc>
        <w:tc>
          <w:tcPr>
            <w:tcW w:w="1449"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jc w:val="center"/>
        </w:trPr>
        <w:tc>
          <w:tcPr>
            <w:tcW w:w="706" w:type="dxa"/>
            <w:vMerge w:val="continue"/>
            <w:noWrap w:val="0"/>
            <w:vAlign w:val="center"/>
          </w:tcPr>
          <w:p>
            <w:pPr>
              <w:jc w:val="center"/>
              <w:rPr>
                <w:rFonts w:hint="eastAsia" w:ascii="仿宋" w:hAnsi="仿宋" w:eastAsia="仿宋" w:cs="仿宋"/>
                <w:color w:val="auto"/>
                <w:sz w:val="24"/>
                <w:szCs w:val="24"/>
                <w:highlight w:val="none"/>
              </w:rPr>
            </w:pPr>
          </w:p>
        </w:tc>
        <w:tc>
          <w:tcPr>
            <w:tcW w:w="2130" w:type="dxa"/>
            <w:noWrap w:val="0"/>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资质证书</w:t>
            </w:r>
          </w:p>
        </w:tc>
        <w:tc>
          <w:tcPr>
            <w:tcW w:w="255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提供有效的</w:t>
            </w:r>
            <w:r>
              <w:rPr>
                <w:rFonts w:hint="eastAsia" w:ascii="仿宋" w:hAnsi="仿宋" w:eastAsia="仿宋" w:cs="仿宋"/>
                <w:color w:val="auto"/>
                <w:sz w:val="24"/>
                <w:szCs w:val="24"/>
                <w:highlight w:val="none"/>
                <w:lang w:eastAsia="zh-CN"/>
              </w:rPr>
              <w:t>资质证书</w:t>
            </w:r>
            <w:r>
              <w:rPr>
                <w:rFonts w:hint="eastAsia" w:ascii="仿宋" w:hAnsi="仿宋" w:eastAsia="仿宋" w:cs="仿宋"/>
                <w:color w:val="auto"/>
                <w:sz w:val="24"/>
                <w:szCs w:val="24"/>
                <w:highlight w:val="none"/>
              </w:rPr>
              <w:t>复印件</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（加盖企业公章）</w:t>
            </w:r>
          </w:p>
        </w:tc>
        <w:tc>
          <w:tcPr>
            <w:tcW w:w="1350" w:type="dxa"/>
            <w:noWrap w:val="0"/>
            <w:vAlign w:val="center"/>
          </w:tcPr>
          <w:p>
            <w:pPr>
              <w:jc w:val="center"/>
              <w:rPr>
                <w:rFonts w:hint="eastAsia" w:ascii="仿宋" w:hAnsi="仿宋" w:eastAsia="仿宋" w:cs="仿宋"/>
                <w:color w:val="auto"/>
                <w:sz w:val="24"/>
                <w:szCs w:val="24"/>
                <w:highlight w:val="none"/>
              </w:rPr>
            </w:pPr>
          </w:p>
        </w:tc>
        <w:tc>
          <w:tcPr>
            <w:tcW w:w="1359" w:type="dxa"/>
            <w:noWrap w:val="0"/>
            <w:vAlign w:val="center"/>
          </w:tcPr>
          <w:p>
            <w:pPr>
              <w:jc w:val="center"/>
              <w:rPr>
                <w:rFonts w:hint="eastAsia" w:ascii="仿宋" w:hAnsi="仿宋" w:eastAsia="仿宋" w:cs="仿宋"/>
                <w:color w:val="auto"/>
                <w:sz w:val="24"/>
                <w:szCs w:val="24"/>
                <w:highlight w:val="none"/>
              </w:rPr>
            </w:pPr>
          </w:p>
        </w:tc>
        <w:tc>
          <w:tcPr>
            <w:tcW w:w="1449"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7" w:hRule="atLeast"/>
          <w:jc w:val="center"/>
        </w:trPr>
        <w:tc>
          <w:tcPr>
            <w:tcW w:w="706" w:type="dxa"/>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其它要求</w:t>
            </w:r>
          </w:p>
        </w:tc>
        <w:tc>
          <w:tcPr>
            <w:tcW w:w="2130"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参加本次</w:t>
            </w:r>
            <w:r>
              <w:rPr>
                <w:rFonts w:hint="eastAsia" w:ascii="仿宋" w:hAnsi="仿宋" w:eastAsia="仿宋" w:cs="仿宋"/>
                <w:b w:val="0"/>
                <w:bCs w:val="0"/>
                <w:color w:val="auto"/>
                <w:sz w:val="24"/>
                <w:szCs w:val="24"/>
                <w:highlight w:val="none"/>
                <w:lang w:eastAsia="zh-CN"/>
              </w:rPr>
              <w:t>谈判</w:t>
            </w:r>
            <w:r>
              <w:rPr>
                <w:rFonts w:hint="eastAsia" w:ascii="仿宋" w:hAnsi="仿宋" w:eastAsia="仿宋" w:cs="仿宋"/>
                <w:b w:val="0"/>
                <w:bCs w:val="0"/>
                <w:color w:val="auto"/>
                <w:sz w:val="24"/>
                <w:szCs w:val="24"/>
                <w:highlight w:val="none"/>
              </w:rPr>
              <w:t>活动前三年内，在经营活动中没有违法记录的承诺书</w:t>
            </w:r>
          </w:p>
        </w:tc>
        <w:tc>
          <w:tcPr>
            <w:tcW w:w="255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谈判申请人自行承诺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（加盖企业公章）</w:t>
            </w:r>
          </w:p>
        </w:tc>
        <w:tc>
          <w:tcPr>
            <w:tcW w:w="1350" w:type="dxa"/>
            <w:noWrap w:val="0"/>
            <w:vAlign w:val="center"/>
          </w:tcPr>
          <w:p>
            <w:pPr>
              <w:rPr>
                <w:rFonts w:hint="eastAsia" w:ascii="仿宋" w:hAnsi="仿宋" w:eastAsia="仿宋" w:cs="仿宋"/>
                <w:color w:val="auto"/>
                <w:sz w:val="24"/>
                <w:szCs w:val="24"/>
                <w:highlight w:val="none"/>
              </w:rPr>
            </w:pPr>
          </w:p>
        </w:tc>
        <w:tc>
          <w:tcPr>
            <w:tcW w:w="1359" w:type="dxa"/>
            <w:noWrap w:val="0"/>
            <w:vAlign w:val="center"/>
          </w:tcPr>
          <w:p>
            <w:pPr>
              <w:rPr>
                <w:rFonts w:hint="eastAsia" w:ascii="仿宋" w:hAnsi="仿宋" w:eastAsia="仿宋" w:cs="仿宋"/>
                <w:color w:val="auto"/>
                <w:sz w:val="24"/>
                <w:szCs w:val="24"/>
                <w:highlight w:val="none"/>
              </w:rPr>
            </w:pPr>
          </w:p>
        </w:tc>
        <w:tc>
          <w:tcPr>
            <w:tcW w:w="1449" w:type="dxa"/>
            <w:noWrap w:val="0"/>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706" w:type="dxa"/>
            <w:vMerge w:val="continue"/>
            <w:noWrap w:val="0"/>
            <w:vAlign w:val="center"/>
          </w:tcPr>
          <w:p>
            <w:pPr>
              <w:jc w:val="center"/>
              <w:rPr>
                <w:rFonts w:hint="eastAsia" w:ascii="仿宋" w:hAnsi="仿宋" w:eastAsia="仿宋" w:cs="仿宋"/>
                <w:color w:val="auto"/>
                <w:sz w:val="24"/>
                <w:szCs w:val="24"/>
                <w:highlight w:val="none"/>
              </w:rPr>
            </w:pPr>
          </w:p>
        </w:tc>
        <w:tc>
          <w:tcPr>
            <w:tcW w:w="2130" w:type="dxa"/>
            <w:noWrap w:val="0"/>
            <w:vAlign w:val="center"/>
          </w:tcPr>
          <w:p>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具有与项目相匹配的履约能力承诺函</w:t>
            </w:r>
          </w:p>
        </w:tc>
        <w:tc>
          <w:tcPr>
            <w:tcW w:w="255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谈判申请人自行承诺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（加盖企业公章）</w:t>
            </w:r>
          </w:p>
        </w:tc>
        <w:tc>
          <w:tcPr>
            <w:tcW w:w="1350" w:type="dxa"/>
            <w:noWrap w:val="0"/>
            <w:vAlign w:val="center"/>
          </w:tcPr>
          <w:p>
            <w:pPr>
              <w:rPr>
                <w:rFonts w:hint="eastAsia" w:ascii="仿宋" w:hAnsi="仿宋" w:eastAsia="仿宋" w:cs="仿宋"/>
                <w:color w:val="auto"/>
                <w:sz w:val="24"/>
                <w:szCs w:val="24"/>
                <w:highlight w:val="none"/>
              </w:rPr>
            </w:pPr>
          </w:p>
        </w:tc>
        <w:tc>
          <w:tcPr>
            <w:tcW w:w="1359" w:type="dxa"/>
            <w:noWrap w:val="0"/>
            <w:vAlign w:val="center"/>
          </w:tcPr>
          <w:p>
            <w:pPr>
              <w:rPr>
                <w:rFonts w:hint="eastAsia" w:ascii="仿宋" w:hAnsi="仿宋" w:eastAsia="仿宋" w:cs="仿宋"/>
                <w:color w:val="auto"/>
                <w:sz w:val="24"/>
                <w:szCs w:val="24"/>
                <w:highlight w:val="none"/>
              </w:rPr>
            </w:pPr>
          </w:p>
        </w:tc>
        <w:tc>
          <w:tcPr>
            <w:tcW w:w="1449" w:type="dxa"/>
            <w:noWrap w:val="0"/>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 w:hRule="atLeast"/>
          <w:jc w:val="center"/>
        </w:trPr>
        <w:tc>
          <w:tcPr>
            <w:tcW w:w="706" w:type="dxa"/>
            <w:vMerge w:val="continue"/>
            <w:noWrap w:val="0"/>
            <w:vAlign w:val="center"/>
          </w:tcPr>
          <w:p>
            <w:pPr>
              <w:jc w:val="center"/>
              <w:rPr>
                <w:rFonts w:hint="eastAsia" w:ascii="仿宋" w:hAnsi="仿宋" w:eastAsia="仿宋" w:cs="仿宋"/>
                <w:color w:val="auto"/>
                <w:sz w:val="24"/>
                <w:szCs w:val="24"/>
                <w:highlight w:val="none"/>
              </w:rPr>
            </w:pPr>
          </w:p>
        </w:tc>
        <w:tc>
          <w:tcPr>
            <w:tcW w:w="2130"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严禁转包和分包</w:t>
            </w:r>
          </w:p>
        </w:tc>
        <w:tc>
          <w:tcPr>
            <w:tcW w:w="255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谈判申请人自行承诺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（加盖企业公章）</w:t>
            </w:r>
          </w:p>
        </w:tc>
        <w:tc>
          <w:tcPr>
            <w:tcW w:w="1350" w:type="dxa"/>
            <w:noWrap w:val="0"/>
            <w:vAlign w:val="center"/>
          </w:tcPr>
          <w:p>
            <w:pPr>
              <w:jc w:val="center"/>
              <w:rPr>
                <w:rFonts w:hint="eastAsia" w:ascii="仿宋" w:hAnsi="仿宋" w:eastAsia="仿宋" w:cs="仿宋"/>
                <w:color w:val="auto"/>
                <w:sz w:val="24"/>
                <w:szCs w:val="24"/>
                <w:highlight w:val="none"/>
              </w:rPr>
            </w:pPr>
          </w:p>
        </w:tc>
        <w:tc>
          <w:tcPr>
            <w:tcW w:w="1359" w:type="dxa"/>
            <w:noWrap w:val="0"/>
            <w:vAlign w:val="center"/>
          </w:tcPr>
          <w:p>
            <w:pPr>
              <w:jc w:val="center"/>
              <w:rPr>
                <w:rFonts w:hint="eastAsia" w:ascii="仿宋" w:hAnsi="仿宋" w:eastAsia="仿宋" w:cs="仿宋"/>
                <w:color w:val="auto"/>
                <w:sz w:val="24"/>
                <w:szCs w:val="24"/>
                <w:highlight w:val="none"/>
              </w:rPr>
            </w:pPr>
          </w:p>
        </w:tc>
        <w:tc>
          <w:tcPr>
            <w:tcW w:w="1449"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706" w:type="dxa"/>
            <w:vMerge w:val="continue"/>
            <w:noWrap w:val="0"/>
            <w:vAlign w:val="center"/>
          </w:tcPr>
          <w:p>
            <w:pPr>
              <w:jc w:val="center"/>
              <w:rPr>
                <w:rFonts w:hint="eastAsia" w:ascii="仿宋" w:hAnsi="仿宋" w:eastAsia="仿宋" w:cs="仿宋"/>
                <w:color w:val="auto"/>
                <w:sz w:val="24"/>
                <w:szCs w:val="24"/>
                <w:highlight w:val="none"/>
              </w:rPr>
            </w:pPr>
          </w:p>
        </w:tc>
        <w:tc>
          <w:tcPr>
            <w:tcW w:w="2130" w:type="dxa"/>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未组成联合体投标</w:t>
            </w:r>
          </w:p>
        </w:tc>
        <w:tc>
          <w:tcPr>
            <w:tcW w:w="255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谈判申请人自行承诺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（加盖企业公章）</w:t>
            </w:r>
          </w:p>
        </w:tc>
        <w:tc>
          <w:tcPr>
            <w:tcW w:w="1350" w:type="dxa"/>
            <w:noWrap w:val="0"/>
            <w:vAlign w:val="center"/>
          </w:tcPr>
          <w:p>
            <w:pPr>
              <w:jc w:val="center"/>
              <w:rPr>
                <w:rFonts w:hint="eastAsia" w:ascii="仿宋" w:hAnsi="仿宋" w:eastAsia="仿宋" w:cs="仿宋"/>
                <w:color w:val="auto"/>
                <w:sz w:val="24"/>
                <w:szCs w:val="24"/>
                <w:highlight w:val="none"/>
              </w:rPr>
            </w:pPr>
          </w:p>
        </w:tc>
        <w:tc>
          <w:tcPr>
            <w:tcW w:w="1359" w:type="dxa"/>
            <w:noWrap w:val="0"/>
            <w:vAlign w:val="center"/>
          </w:tcPr>
          <w:p>
            <w:pPr>
              <w:jc w:val="center"/>
              <w:rPr>
                <w:rFonts w:hint="eastAsia" w:ascii="仿宋" w:hAnsi="仿宋" w:eastAsia="仿宋" w:cs="仿宋"/>
                <w:color w:val="auto"/>
                <w:sz w:val="24"/>
                <w:szCs w:val="24"/>
                <w:highlight w:val="none"/>
              </w:rPr>
            </w:pPr>
          </w:p>
        </w:tc>
        <w:tc>
          <w:tcPr>
            <w:tcW w:w="1449"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 w:hRule="atLeast"/>
          <w:jc w:val="center"/>
        </w:trPr>
        <w:tc>
          <w:tcPr>
            <w:tcW w:w="706" w:type="dxa"/>
            <w:vMerge w:val="continue"/>
            <w:noWrap w:val="0"/>
            <w:vAlign w:val="center"/>
          </w:tcPr>
          <w:p>
            <w:pPr>
              <w:jc w:val="center"/>
              <w:rPr>
                <w:rFonts w:hint="eastAsia" w:ascii="仿宋" w:hAnsi="仿宋" w:eastAsia="仿宋" w:cs="仿宋"/>
                <w:color w:val="auto"/>
                <w:sz w:val="24"/>
                <w:szCs w:val="24"/>
                <w:highlight w:val="none"/>
              </w:rPr>
            </w:pPr>
          </w:p>
        </w:tc>
        <w:tc>
          <w:tcPr>
            <w:tcW w:w="2130"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未处于市场禁入期间</w:t>
            </w:r>
          </w:p>
        </w:tc>
        <w:tc>
          <w:tcPr>
            <w:tcW w:w="255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谈判申请人自行承诺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（加盖企业公章）</w:t>
            </w:r>
          </w:p>
        </w:tc>
        <w:tc>
          <w:tcPr>
            <w:tcW w:w="1350" w:type="dxa"/>
            <w:noWrap w:val="0"/>
            <w:vAlign w:val="center"/>
          </w:tcPr>
          <w:p>
            <w:pPr>
              <w:jc w:val="center"/>
              <w:rPr>
                <w:rFonts w:hint="eastAsia" w:ascii="仿宋" w:hAnsi="仿宋" w:eastAsia="仿宋" w:cs="仿宋"/>
                <w:color w:val="auto"/>
                <w:sz w:val="24"/>
                <w:szCs w:val="24"/>
                <w:highlight w:val="none"/>
              </w:rPr>
            </w:pPr>
          </w:p>
        </w:tc>
        <w:tc>
          <w:tcPr>
            <w:tcW w:w="1359" w:type="dxa"/>
            <w:noWrap w:val="0"/>
            <w:vAlign w:val="center"/>
          </w:tcPr>
          <w:p>
            <w:pPr>
              <w:jc w:val="center"/>
              <w:rPr>
                <w:rFonts w:hint="eastAsia" w:ascii="仿宋" w:hAnsi="仿宋" w:eastAsia="仿宋" w:cs="仿宋"/>
                <w:color w:val="auto"/>
                <w:sz w:val="24"/>
                <w:szCs w:val="24"/>
                <w:highlight w:val="none"/>
              </w:rPr>
            </w:pPr>
          </w:p>
        </w:tc>
        <w:tc>
          <w:tcPr>
            <w:tcW w:w="1449"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jc w:val="center"/>
        </w:trPr>
        <w:tc>
          <w:tcPr>
            <w:tcW w:w="706" w:type="dxa"/>
            <w:vMerge w:val="continue"/>
            <w:noWrap w:val="0"/>
            <w:vAlign w:val="center"/>
          </w:tcPr>
          <w:p>
            <w:pPr>
              <w:jc w:val="center"/>
              <w:rPr>
                <w:rFonts w:hint="eastAsia" w:ascii="仿宋" w:hAnsi="仿宋" w:eastAsia="仿宋" w:cs="仿宋"/>
                <w:color w:val="auto"/>
                <w:sz w:val="24"/>
                <w:szCs w:val="24"/>
                <w:highlight w:val="none"/>
              </w:rPr>
            </w:pPr>
          </w:p>
        </w:tc>
        <w:tc>
          <w:tcPr>
            <w:tcW w:w="2130"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val="en-US" w:eastAsia="zh-CN"/>
              </w:rPr>
              <w:t>内容及</w:t>
            </w:r>
            <w:r>
              <w:rPr>
                <w:rFonts w:hint="eastAsia" w:ascii="仿宋" w:hAnsi="仿宋" w:eastAsia="仿宋" w:cs="仿宋"/>
                <w:color w:val="auto"/>
                <w:sz w:val="24"/>
                <w:szCs w:val="24"/>
                <w:highlight w:val="none"/>
              </w:rPr>
              <w:t>要求</w:t>
            </w:r>
          </w:p>
        </w:tc>
        <w:tc>
          <w:tcPr>
            <w:tcW w:w="255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需应答，加盖企业鲜章</w:t>
            </w:r>
          </w:p>
        </w:tc>
        <w:tc>
          <w:tcPr>
            <w:tcW w:w="1350" w:type="dxa"/>
            <w:noWrap w:val="0"/>
            <w:vAlign w:val="center"/>
          </w:tcPr>
          <w:p>
            <w:pPr>
              <w:jc w:val="center"/>
              <w:rPr>
                <w:rFonts w:hint="eastAsia" w:ascii="仿宋" w:hAnsi="仿宋" w:eastAsia="仿宋" w:cs="仿宋"/>
                <w:color w:val="auto"/>
                <w:sz w:val="24"/>
                <w:szCs w:val="24"/>
                <w:highlight w:val="none"/>
              </w:rPr>
            </w:pPr>
          </w:p>
        </w:tc>
        <w:tc>
          <w:tcPr>
            <w:tcW w:w="1359" w:type="dxa"/>
            <w:noWrap w:val="0"/>
            <w:vAlign w:val="center"/>
          </w:tcPr>
          <w:p>
            <w:pPr>
              <w:jc w:val="center"/>
              <w:rPr>
                <w:rFonts w:hint="eastAsia" w:ascii="仿宋" w:hAnsi="仿宋" w:eastAsia="仿宋" w:cs="仿宋"/>
                <w:color w:val="auto"/>
                <w:sz w:val="24"/>
                <w:szCs w:val="24"/>
                <w:highlight w:val="none"/>
              </w:rPr>
            </w:pPr>
          </w:p>
        </w:tc>
        <w:tc>
          <w:tcPr>
            <w:tcW w:w="1449"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5" w:hRule="atLeast"/>
          <w:jc w:val="center"/>
        </w:trPr>
        <w:tc>
          <w:tcPr>
            <w:tcW w:w="706" w:type="dxa"/>
            <w:vMerge w:val="continue"/>
            <w:noWrap w:val="0"/>
            <w:vAlign w:val="center"/>
          </w:tcPr>
          <w:p>
            <w:pPr>
              <w:jc w:val="center"/>
              <w:rPr>
                <w:rFonts w:hint="eastAsia" w:ascii="仿宋" w:hAnsi="仿宋" w:eastAsia="仿宋" w:cs="仿宋"/>
                <w:color w:val="auto"/>
                <w:sz w:val="24"/>
                <w:szCs w:val="24"/>
                <w:highlight w:val="none"/>
              </w:rPr>
            </w:pPr>
          </w:p>
        </w:tc>
        <w:tc>
          <w:tcPr>
            <w:tcW w:w="2130"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项目负责人1人</w:t>
            </w:r>
          </w:p>
        </w:tc>
        <w:tc>
          <w:tcPr>
            <w:tcW w:w="2558" w:type="dxa"/>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（提供名单加盖鲜章）</w:t>
            </w:r>
          </w:p>
          <w:p>
            <w:pPr>
              <w:jc w:val="center"/>
              <w:rPr>
                <w:rFonts w:hint="eastAsia" w:ascii="仿宋" w:hAnsi="仿宋" w:eastAsia="仿宋" w:cs="仿宋"/>
                <w:color w:val="auto"/>
                <w:sz w:val="24"/>
                <w:szCs w:val="24"/>
                <w:highlight w:val="none"/>
              </w:rPr>
            </w:pPr>
          </w:p>
        </w:tc>
        <w:tc>
          <w:tcPr>
            <w:tcW w:w="1350" w:type="dxa"/>
            <w:noWrap w:val="0"/>
            <w:vAlign w:val="center"/>
          </w:tcPr>
          <w:p>
            <w:pPr>
              <w:jc w:val="center"/>
              <w:rPr>
                <w:rFonts w:hint="eastAsia" w:ascii="仿宋" w:hAnsi="仿宋" w:eastAsia="仿宋" w:cs="仿宋"/>
                <w:color w:val="auto"/>
                <w:sz w:val="24"/>
                <w:szCs w:val="24"/>
                <w:highlight w:val="none"/>
              </w:rPr>
            </w:pPr>
          </w:p>
        </w:tc>
        <w:tc>
          <w:tcPr>
            <w:tcW w:w="1359" w:type="dxa"/>
            <w:noWrap w:val="0"/>
            <w:vAlign w:val="center"/>
          </w:tcPr>
          <w:p>
            <w:pPr>
              <w:jc w:val="center"/>
              <w:rPr>
                <w:rFonts w:hint="eastAsia" w:ascii="仿宋" w:hAnsi="仿宋" w:eastAsia="仿宋" w:cs="仿宋"/>
                <w:color w:val="auto"/>
                <w:sz w:val="24"/>
                <w:szCs w:val="24"/>
                <w:highlight w:val="none"/>
              </w:rPr>
            </w:pPr>
          </w:p>
        </w:tc>
        <w:tc>
          <w:tcPr>
            <w:tcW w:w="1449"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5" w:hRule="atLeast"/>
          <w:jc w:val="center"/>
        </w:trPr>
        <w:tc>
          <w:tcPr>
            <w:tcW w:w="5394" w:type="dxa"/>
            <w:gridSpan w:val="3"/>
            <w:noWrap w:val="0"/>
            <w:vAlign w:val="center"/>
          </w:tcPr>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通过资审的有（填在右方空格内）</w:t>
            </w:r>
          </w:p>
        </w:tc>
        <w:tc>
          <w:tcPr>
            <w:tcW w:w="1350" w:type="dxa"/>
            <w:noWrap w:val="0"/>
            <w:vAlign w:val="center"/>
          </w:tcPr>
          <w:p>
            <w:pPr>
              <w:jc w:val="center"/>
              <w:rPr>
                <w:rFonts w:hint="eastAsia" w:ascii="仿宋" w:hAnsi="仿宋" w:eastAsia="仿宋" w:cs="仿宋"/>
                <w:color w:val="auto"/>
                <w:sz w:val="24"/>
                <w:szCs w:val="24"/>
                <w:highlight w:val="none"/>
              </w:rPr>
            </w:pPr>
          </w:p>
        </w:tc>
        <w:tc>
          <w:tcPr>
            <w:tcW w:w="1359" w:type="dxa"/>
            <w:noWrap w:val="0"/>
            <w:vAlign w:val="center"/>
          </w:tcPr>
          <w:p>
            <w:pPr>
              <w:jc w:val="center"/>
              <w:rPr>
                <w:rFonts w:hint="eastAsia" w:ascii="仿宋" w:hAnsi="仿宋" w:eastAsia="仿宋" w:cs="仿宋"/>
                <w:color w:val="auto"/>
                <w:sz w:val="24"/>
                <w:szCs w:val="24"/>
                <w:highlight w:val="none"/>
              </w:rPr>
            </w:pPr>
          </w:p>
        </w:tc>
        <w:tc>
          <w:tcPr>
            <w:tcW w:w="1449"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1" w:hRule="atLeast"/>
          <w:jc w:val="center"/>
        </w:trPr>
        <w:tc>
          <w:tcPr>
            <w:tcW w:w="5394" w:type="dxa"/>
            <w:gridSpan w:val="3"/>
            <w:noWrap w:val="0"/>
            <w:vAlign w:val="center"/>
          </w:tcPr>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谈判申请人签名（签在右方各自空格内）</w:t>
            </w:r>
          </w:p>
          <w:p>
            <w:pPr>
              <w:pStyle w:val="2"/>
              <w:rPr>
                <w:rFonts w:hint="eastAsia" w:ascii="仿宋" w:hAnsi="仿宋" w:eastAsia="仿宋" w:cs="仿宋"/>
                <w:color w:val="auto"/>
                <w:sz w:val="24"/>
                <w:szCs w:val="24"/>
                <w:highlight w:val="none"/>
              </w:rPr>
            </w:pPr>
          </w:p>
        </w:tc>
        <w:tc>
          <w:tcPr>
            <w:tcW w:w="1350" w:type="dxa"/>
            <w:noWrap w:val="0"/>
            <w:vAlign w:val="center"/>
          </w:tcPr>
          <w:p>
            <w:pPr>
              <w:jc w:val="center"/>
              <w:rPr>
                <w:rFonts w:hint="eastAsia" w:ascii="仿宋" w:hAnsi="仿宋" w:eastAsia="仿宋" w:cs="仿宋"/>
                <w:color w:val="auto"/>
                <w:sz w:val="24"/>
                <w:szCs w:val="24"/>
                <w:highlight w:val="none"/>
              </w:rPr>
            </w:pPr>
          </w:p>
        </w:tc>
        <w:tc>
          <w:tcPr>
            <w:tcW w:w="1359" w:type="dxa"/>
            <w:noWrap w:val="0"/>
            <w:vAlign w:val="center"/>
          </w:tcPr>
          <w:p>
            <w:pPr>
              <w:jc w:val="center"/>
              <w:rPr>
                <w:rFonts w:hint="eastAsia" w:ascii="仿宋" w:hAnsi="仿宋" w:eastAsia="仿宋" w:cs="仿宋"/>
                <w:color w:val="auto"/>
                <w:sz w:val="24"/>
                <w:szCs w:val="24"/>
                <w:highlight w:val="none"/>
              </w:rPr>
            </w:pPr>
          </w:p>
        </w:tc>
        <w:tc>
          <w:tcPr>
            <w:tcW w:w="1449"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1" w:hRule="atLeast"/>
          <w:jc w:val="center"/>
        </w:trPr>
        <w:tc>
          <w:tcPr>
            <w:tcW w:w="9552" w:type="dxa"/>
            <w:gridSpan w:val="6"/>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评审委员会签名：</w:t>
            </w:r>
          </w:p>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26" w:hRule="atLeast"/>
          <w:jc w:val="center"/>
        </w:trPr>
        <w:tc>
          <w:tcPr>
            <w:tcW w:w="9552" w:type="dxa"/>
            <w:gridSpan w:val="6"/>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监督人员签名：</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rPr>
        <w:t>谈判条款</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none"/>
          <w:lang w:eastAsia="zh-CN"/>
        </w:rPr>
        <w:t>凉山州中西医结合医院整体搬迁二期工程消防评估服务项目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谈判时间：2023年 8 月 28 日</w:t>
      </w:r>
    </w:p>
    <w:tbl>
      <w:tblPr>
        <w:tblStyle w:val="6"/>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1384"/>
        <w:gridCol w:w="3080"/>
        <w:gridCol w:w="1560"/>
        <w:gridCol w:w="1485"/>
        <w:gridCol w:w="1467"/>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852" w:hRule="atLeast"/>
          <w:jc w:val="center"/>
        </w:trPr>
        <w:tc>
          <w:tcPr>
            <w:tcW w:w="393" w:type="dxa"/>
            <w:vMerge w:val="restart"/>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编号</w:t>
            </w:r>
          </w:p>
        </w:tc>
        <w:tc>
          <w:tcPr>
            <w:tcW w:w="1384" w:type="dxa"/>
            <w:vMerge w:val="restart"/>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谈判条款</w:t>
            </w:r>
          </w:p>
        </w:tc>
        <w:tc>
          <w:tcPr>
            <w:tcW w:w="3080" w:type="dxa"/>
            <w:vMerge w:val="restart"/>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谈判申请人基本要求</w:t>
            </w:r>
          </w:p>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（谈判文件前填好）</w:t>
            </w:r>
          </w:p>
        </w:tc>
        <w:tc>
          <w:tcPr>
            <w:tcW w:w="4512" w:type="dxa"/>
            <w:gridSpan w:val="3"/>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谈判申请人承诺情况（评委填写）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1696" w:hRule="atLeast"/>
          <w:jc w:val="center"/>
        </w:trPr>
        <w:tc>
          <w:tcPr>
            <w:tcW w:w="393"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384"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3080" w:type="dxa"/>
            <w:vMerge w:val="continue"/>
            <w:noWrap w:val="0"/>
            <w:vAlign w:val="top"/>
          </w:tcPr>
          <w:p>
            <w:pPr>
              <w:spacing w:line="240" w:lineRule="auto"/>
              <w:rPr>
                <w:rFonts w:hint="eastAsia" w:ascii="仿宋" w:hAnsi="仿宋" w:eastAsia="仿宋" w:cs="仿宋"/>
                <w:color w:val="auto"/>
                <w:sz w:val="21"/>
                <w:szCs w:val="21"/>
                <w:highlight w:val="none"/>
              </w:rPr>
            </w:pPr>
          </w:p>
        </w:tc>
        <w:tc>
          <w:tcPr>
            <w:tcW w:w="1560" w:type="dxa"/>
            <w:noWrap w:val="0"/>
            <w:vAlign w:val="top"/>
          </w:tcPr>
          <w:p>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1485" w:type="dxa"/>
            <w:noWrap w:val="0"/>
            <w:vAlign w:val="top"/>
          </w:tcPr>
          <w:p>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1467" w:type="dxa"/>
            <w:noWrap w:val="0"/>
            <w:vAlign w:val="top"/>
          </w:tcPr>
          <w:p>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19" w:hRule="exact"/>
          <w:jc w:val="center"/>
        </w:trPr>
        <w:tc>
          <w:tcPr>
            <w:tcW w:w="393" w:type="dxa"/>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384" w:type="dxa"/>
            <w:noWrap w:val="0"/>
            <w:vAlign w:val="center"/>
          </w:tcPr>
          <w:p>
            <w:pPr>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质量和成果要求</w:t>
            </w:r>
          </w:p>
        </w:tc>
        <w:tc>
          <w:tcPr>
            <w:tcW w:w="3080" w:type="dxa"/>
            <w:noWrap w:val="0"/>
            <w:vAlign w:val="center"/>
          </w:tcPr>
          <w:p>
            <w:pPr>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符合国家现行验收规范合格标准。成果份数满足谈判人使用。</w:t>
            </w:r>
          </w:p>
          <w:p>
            <w:pPr>
              <w:spacing w:line="240" w:lineRule="auto"/>
              <w:jc w:val="center"/>
              <w:rPr>
                <w:rFonts w:hint="eastAsia" w:ascii="仿宋" w:hAnsi="仿宋" w:eastAsia="仿宋" w:cs="仿宋"/>
                <w:color w:val="auto"/>
                <w:sz w:val="21"/>
                <w:szCs w:val="21"/>
                <w:highlight w:val="none"/>
                <w:lang w:eastAsia="zh-CN"/>
              </w:rPr>
            </w:pPr>
          </w:p>
        </w:tc>
        <w:tc>
          <w:tcPr>
            <w:tcW w:w="1560" w:type="dxa"/>
            <w:noWrap w:val="0"/>
            <w:vAlign w:val="center"/>
          </w:tcPr>
          <w:p>
            <w:pPr>
              <w:spacing w:line="240" w:lineRule="auto"/>
              <w:jc w:val="center"/>
              <w:rPr>
                <w:rFonts w:hint="eastAsia" w:ascii="仿宋" w:hAnsi="仿宋" w:eastAsia="仿宋" w:cs="仿宋"/>
                <w:color w:val="auto"/>
                <w:sz w:val="21"/>
                <w:szCs w:val="21"/>
                <w:highlight w:val="none"/>
              </w:rPr>
            </w:pPr>
          </w:p>
        </w:tc>
        <w:tc>
          <w:tcPr>
            <w:tcW w:w="1485" w:type="dxa"/>
            <w:noWrap w:val="0"/>
            <w:vAlign w:val="center"/>
          </w:tcPr>
          <w:p>
            <w:pPr>
              <w:spacing w:line="240" w:lineRule="auto"/>
              <w:jc w:val="center"/>
              <w:rPr>
                <w:rFonts w:hint="eastAsia" w:ascii="仿宋" w:hAnsi="仿宋" w:eastAsia="仿宋" w:cs="仿宋"/>
                <w:color w:val="auto"/>
                <w:sz w:val="21"/>
                <w:szCs w:val="21"/>
                <w:highlight w:val="none"/>
              </w:rPr>
            </w:pPr>
          </w:p>
        </w:tc>
        <w:tc>
          <w:tcPr>
            <w:tcW w:w="1467" w:type="dxa"/>
            <w:noWrap w:val="0"/>
            <w:vAlign w:val="center"/>
          </w:tcPr>
          <w:p>
            <w:pPr>
              <w:spacing w:line="24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445" w:hRule="exact"/>
          <w:jc w:val="center"/>
        </w:trPr>
        <w:tc>
          <w:tcPr>
            <w:tcW w:w="393" w:type="dxa"/>
            <w:noWrap w:val="0"/>
            <w:vAlign w:val="center"/>
          </w:tcPr>
          <w:p>
            <w:pPr>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84" w:type="dxa"/>
            <w:noWrap w:val="0"/>
            <w:vAlign w:val="center"/>
          </w:tcPr>
          <w:p>
            <w:pPr>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服务内容</w:t>
            </w:r>
          </w:p>
        </w:tc>
        <w:tc>
          <w:tcPr>
            <w:tcW w:w="3080" w:type="dxa"/>
            <w:noWrap w:val="0"/>
            <w:vAlign w:val="center"/>
          </w:tcPr>
          <w:p>
            <w:pPr>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拟对凉山州中西医结合医院整体搬迁二期工程消防评估出具报告，</w:t>
            </w:r>
            <w:r>
              <w:rPr>
                <w:rFonts w:hint="eastAsia" w:ascii="仿宋" w:hAnsi="仿宋" w:eastAsia="仿宋" w:cs="仿宋"/>
                <w:color w:val="auto"/>
                <w:sz w:val="24"/>
                <w:szCs w:val="24"/>
                <w:highlight w:val="none"/>
                <w:lang w:eastAsia="zh-CN"/>
              </w:rPr>
              <w:t>服务总建筑面积：</w:t>
            </w:r>
            <w:r>
              <w:rPr>
                <w:rFonts w:hint="eastAsia" w:ascii="仿宋" w:hAnsi="仿宋" w:eastAsia="仿宋" w:cs="仿宋"/>
                <w:color w:val="auto"/>
                <w:sz w:val="24"/>
                <w:szCs w:val="24"/>
                <w:highlight w:val="none"/>
                <w:lang w:val="en-US" w:eastAsia="zh-CN"/>
              </w:rPr>
              <w:t>45788.03㎡。</w:t>
            </w:r>
          </w:p>
        </w:tc>
        <w:tc>
          <w:tcPr>
            <w:tcW w:w="1560" w:type="dxa"/>
            <w:noWrap w:val="0"/>
            <w:vAlign w:val="center"/>
          </w:tcPr>
          <w:p>
            <w:pPr>
              <w:spacing w:line="240" w:lineRule="auto"/>
              <w:jc w:val="center"/>
              <w:rPr>
                <w:rFonts w:hint="eastAsia" w:ascii="仿宋" w:hAnsi="仿宋" w:eastAsia="仿宋" w:cs="仿宋"/>
                <w:color w:val="auto"/>
                <w:sz w:val="21"/>
                <w:szCs w:val="21"/>
                <w:highlight w:val="none"/>
              </w:rPr>
            </w:pPr>
          </w:p>
        </w:tc>
        <w:tc>
          <w:tcPr>
            <w:tcW w:w="1485" w:type="dxa"/>
            <w:noWrap w:val="0"/>
            <w:vAlign w:val="center"/>
          </w:tcPr>
          <w:p>
            <w:pPr>
              <w:spacing w:line="240" w:lineRule="auto"/>
              <w:jc w:val="center"/>
              <w:rPr>
                <w:rFonts w:hint="eastAsia" w:ascii="仿宋" w:hAnsi="仿宋" w:eastAsia="仿宋" w:cs="仿宋"/>
                <w:color w:val="auto"/>
                <w:sz w:val="21"/>
                <w:szCs w:val="21"/>
                <w:highlight w:val="none"/>
              </w:rPr>
            </w:pPr>
          </w:p>
        </w:tc>
        <w:tc>
          <w:tcPr>
            <w:tcW w:w="1467" w:type="dxa"/>
            <w:noWrap w:val="0"/>
            <w:vAlign w:val="center"/>
          </w:tcPr>
          <w:p>
            <w:pPr>
              <w:spacing w:line="24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80" w:hRule="exact"/>
          <w:jc w:val="center"/>
        </w:trPr>
        <w:tc>
          <w:tcPr>
            <w:tcW w:w="393" w:type="dxa"/>
            <w:noWrap w:val="0"/>
            <w:vAlign w:val="center"/>
          </w:tcPr>
          <w:p>
            <w:pPr>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p>
        </w:tc>
        <w:tc>
          <w:tcPr>
            <w:tcW w:w="1384" w:type="dxa"/>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服务期限</w:t>
            </w:r>
          </w:p>
        </w:tc>
        <w:tc>
          <w:tcPr>
            <w:tcW w:w="3080" w:type="dxa"/>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7日历天（签订合同之日起算）</w:t>
            </w:r>
          </w:p>
        </w:tc>
        <w:tc>
          <w:tcPr>
            <w:tcW w:w="1560" w:type="dxa"/>
            <w:noWrap w:val="0"/>
            <w:vAlign w:val="center"/>
          </w:tcPr>
          <w:p>
            <w:pPr>
              <w:spacing w:line="240" w:lineRule="auto"/>
              <w:jc w:val="center"/>
              <w:rPr>
                <w:rFonts w:hint="eastAsia" w:ascii="仿宋" w:hAnsi="仿宋" w:eastAsia="仿宋" w:cs="仿宋"/>
                <w:color w:val="auto"/>
                <w:sz w:val="21"/>
                <w:szCs w:val="21"/>
                <w:highlight w:val="none"/>
              </w:rPr>
            </w:pPr>
          </w:p>
        </w:tc>
        <w:tc>
          <w:tcPr>
            <w:tcW w:w="1485" w:type="dxa"/>
            <w:noWrap w:val="0"/>
            <w:vAlign w:val="center"/>
          </w:tcPr>
          <w:p>
            <w:pPr>
              <w:spacing w:line="240" w:lineRule="auto"/>
              <w:jc w:val="center"/>
              <w:rPr>
                <w:rFonts w:hint="eastAsia" w:ascii="仿宋" w:hAnsi="仿宋" w:eastAsia="仿宋" w:cs="仿宋"/>
                <w:color w:val="auto"/>
                <w:sz w:val="21"/>
                <w:szCs w:val="21"/>
                <w:highlight w:val="none"/>
              </w:rPr>
            </w:pPr>
          </w:p>
        </w:tc>
        <w:tc>
          <w:tcPr>
            <w:tcW w:w="1467" w:type="dxa"/>
            <w:noWrap w:val="0"/>
            <w:vAlign w:val="center"/>
          </w:tcPr>
          <w:p>
            <w:pPr>
              <w:spacing w:line="24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11" w:hRule="exact"/>
          <w:jc w:val="center"/>
        </w:trPr>
        <w:tc>
          <w:tcPr>
            <w:tcW w:w="393" w:type="dxa"/>
            <w:noWrap w:val="0"/>
            <w:vAlign w:val="center"/>
          </w:tcPr>
          <w:p>
            <w:pPr>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p>
        </w:tc>
        <w:tc>
          <w:tcPr>
            <w:tcW w:w="1384" w:type="dxa"/>
            <w:noWrap w:val="0"/>
            <w:vAlign w:val="center"/>
          </w:tcPr>
          <w:p>
            <w:pPr>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付款方式</w:t>
            </w:r>
          </w:p>
        </w:tc>
        <w:tc>
          <w:tcPr>
            <w:tcW w:w="30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提供成果，开全票付合同金额</w:t>
            </w:r>
            <w:r>
              <w:rPr>
                <w:rFonts w:hint="eastAsia" w:ascii="仿宋" w:hAnsi="仿宋" w:eastAsia="仿宋" w:cs="仿宋"/>
                <w:b w:val="0"/>
                <w:bCs w:val="0"/>
                <w:color w:val="auto"/>
                <w:sz w:val="24"/>
                <w:szCs w:val="24"/>
                <w:highlight w:val="none"/>
                <w:lang w:val="en-US" w:eastAsia="zh-CN"/>
              </w:rPr>
              <w:t>60%，二期工程通过消防验收付合同金额余下40%款项。</w:t>
            </w:r>
          </w:p>
          <w:p>
            <w:pPr>
              <w:spacing w:line="240" w:lineRule="auto"/>
              <w:jc w:val="center"/>
              <w:rPr>
                <w:rFonts w:hint="eastAsia" w:ascii="仿宋" w:hAnsi="仿宋" w:eastAsia="仿宋" w:cs="仿宋"/>
                <w:color w:val="auto"/>
                <w:sz w:val="21"/>
                <w:szCs w:val="21"/>
                <w:highlight w:val="none"/>
                <w:lang w:val="en-US" w:eastAsia="zh-CN"/>
              </w:rPr>
            </w:pPr>
          </w:p>
        </w:tc>
        <w:tc>
          <w:tcPr>
            <w:tcW w:w="1560" w:type="dxa"/>
            <w:noWrap w:val="0"/>
            <w:vAlign w:val="center"/>
          </w:tcPr>
          <w:p>
            <w:pPr>
              <w:spacing w:line="240" w:lineRule="auto"/>
              <w:jc w:val="center"/>
              <w:rPr>
                <w:rFonts w:hint="eastAsia" w:ascii="仿宋" w:hAnsi="仿宋" w:eastAsia="仿宋" w:cs="仿宋"/>
                <w:color w:val="auto"/>
                <w:sz w:val="21"/>
                <w:szCs w:val="21"/>
                <w:highlight w:val="none"/>
              </w:rPr>
            </w:pPr>
          </w:p>
        </w:tc>
        <w:tc>
          <w:tcPr>
            <w:tcW w:w="1485" w:type="dxa"/>
            <w:noWrap w:val="0"/>
            <w:vAlign w:val="center"/>
          </w:tcPr>
          <w:p>
            <w:pPr>
              <w:spacing w:line="240" w:lineRule="auto"/>
              <w:jc w:val="center"/>
              <w:rPr>
                <w:rFonts w:hint="eastAsia" w:ascii="仿宋" w:hAnsi="仿宋" w:eastAsia="仿宋" w:cs="仿宋"/>
                <w:color w:val="auto"/>
                <w:sz w:val="21"/>
                <w:szCs w:val="21"/>
                <w:highlight w:val="none"/>
              </w:rPr>
            </w:pPr>
          </w:p>
        </w:tc>
        <w:tc>
          <w:tcPr>
            <w:tcW w:w="1467" w:type="dxa"/>
            <w:noWrap w:val="0"/>
            <w:vAlign w:val="center"/>
          </w:tcPr>
          <w:p>
            <w:pPr>
              <w:spacing w:line="24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70" w:hRule="exact"/>
          <w:jc w:val="center"/>
        </w:trPr>
        <w:tc>
          <w:tcPr>
            <w:tcW w:w="393" w:type="dxa"/>
            <w:noWrap w:val="0"/>
            <w:vAlign w:val="center"/>
          </w:tcPr>
          <w:p>
            <w:pPr>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1384" w:type="dxa"/>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有效报价</w:t>
            </w:r>
          </w:p>
        </w:tc>
        <w:tc>
          <w:tcPr>
            <w:tcW w:w="3080" w:type="dxa"/>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w:t>
            </w:r>
            <w:r>
              <w:rPr>
                <w:rFonts w:hint="eastAsia" w:ascii="仿宋" w:hAnsi="仿宋" w:eastAsia="仿宋" w:cs="仿宋"/>
                <w:color w:val="auto"/>
                <w:sz w:val="21"/>
                <w:szCs w:val="21"/>
                <w:highlight w:val="none"/>
                <w:lang w:eastAsia="zh-CN"/>
              </w:rPr>
              <w:t>招标控制价</w:t>
            </w:r>
            <w:r>
              <w:rPr>
                <w:rFonts w:hint="eastAsia" w:ascii="仿宋" w:hAnsi="仿宋" w:eastAsia="仿宋" w:cs="仿宋"/>
                <w:color w:val="auto"/>
                <w:sz w:val="21"/>
                <w:szCs w:val="21"/>
                <w:highlight w:val="none"/>
              </w:rPr>
              <w:t>以下报价才为有效报价，</w:t>
            </w:r>
            <w:r>
              <w:rPr>
                <w:rFonts w:hint="eastAsia" w:ascii="仿宋" w:hAnsi="仿宋" w:eastAsia="仿宋" w:cs="仿宋"/>
                <w:color w:val="auto"/>
                <w:sz w:val="21"/>
                <w:szCs w:val="21"/>
                <w:highlight w:val="none"/>
                <w:lang w:val="en-US" w:eastAsia="zh-CN"/>
              </w:rPr>
              <w:t>并</w:t>
            </w:r>
            <w:r>
              <w:rPr>
                <w:rFonts w:hint="eastAsia" w:ascii="仿宋" w:hAnsi="仿宋" w:eastAsia="仿宋" w:cs="仿宋"/>
                <w:color w:val="auto"/>
                <w:sz w:val="21"/>
                <w:szCs w:val="21"/>
                <w:highlight w:val="none"/>
              </w:rPr>
              <w:t>填报《谈判申请人承诺函及报价书》。</w:t>
            </w:r>
          </w:p>
        </w:tc>
        <w:tc>
          <w:tcPr>
            <w:tcW w:w="1560" w:type="dxa"/>
            <w:noWrap w:val="0"/>
            <w:vAlign w:val="center"/>
          </w:tcPr>
          <w:p>
            <w:pPr>
              <w:spacing w:line="240" w:lineRule="auto"/>
              <w:jc w:val="center"/>
              <w:rPr>
                <w:rFonts w:hint="eastAsia" w:ascii="仿宋" w:hAnsi="仿宋" w:eastAsia="仿宋" w:cs="仿宋"/>
                <w:color w:val="auto"/>
                <w:sz w:val="21"/>
                <w:szCs w:val="21"/>
                <w:highlight w:val="none"/>
              </w:rPr>
            </w:pPr>
          </w:p>
        </w:tc>
        <w:tc>
          <w:tcPr>
            <w:tcW w:w="1485" w:type="dxa"/>
            <w:noWrap w:val="0"/>
            <w:vAlign w:val="center"/>
          </w:tcPr>
          <w:p>
            <w:pPr>
              <w:spacing w:line="240" w:lineRule="auto"/>
              <w:jc w:val="center"/>
              <w:rPr>
                <w:rFonts w:hint="eastAsia" w:ascii="仿宋" w:hAnsi="仿宋" w:eastAsia="仿宋" w:cs="仿宋"/>
                <w:color w:val="auto"/>
                <w:sz w:val="21"/>
                <w:szCs w:val="21"/>
                <w:highlight w:val="none"/>
              </w:rPr>
            </w:pPr>
          </w:p>
        </w:tc>
        <w:tc>
          <w:tcPr>
            <w:tcW w:w="1467" w:type="dxa"/>
            <w:noWrap w:val="0"/>
            <w:vAlign w:val="center"/>
          </w:tcPr>
          <w:p>
            <w:pPr>
              <w:spacing w:line="24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94" w:hRule="exact"/>
          <w:jc w:val="center"/>
        </w:trPr>
        <w:tc>
          <w:tcPr>
            <w:tcW w:w="393" w:type="dxa"/>
            <w:noWrap w:val="0"/>
            <w:vAlign w:val="center"/>
          </w:tcPr>
          <w:p>
            <w:pPr>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384" w:type="dxa"/>
            <w:noWrap w:val="0"/>
            <w:vAlign w:val="center"/>
          </w:tcPr>
          <w:p>
            <w:pPr>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结算办法</w:t>
            </w:r>
          </w:p>
        </w:tc>
        <w:tc>
          <w:tcPr>
            <w:tcW w:w="3080" w:type="dxa"/>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按中标金额结算</w:t>
            </w:r>
          </w:p>
        </w:tc>
        <w:tc>
          <w:tcPr>
            <w:tcW w:w="1560" w:type="dxa"/>
            <w:noWrap w:val="0"/>
            <w:vAlign w:val="center"/>
          </w:tcPr>
          <w:p>
            <w:pPr>
              <w:spacing w:line="240" w:lineRule="auto"/>
              <w:jc w:val="center"/>
              <w:rPr>
                <w:rFonts w:hint="eastAsia" w:ascii="仿宋" w:hAnsi="仿宋" w:eastAsia="仿宋" w:cs="仿宋"/>
                <w:color w:val="auto"/>
                <w:sz w:val="21"/>
                <w:szCs w:val="21"/>
                <w:highlight w:val="none"/>
              </w:rPr>
            </w:pPr>
          </w:p>
        </w:tc>
        <w:tc>
          <w:tcPr>
            <w:tcW w:w="1485" w:type="dxa"/>
            <w:noWrap w:val="0"/>
            <w:vAlign w:val="center"/>
          </w:tcPr>
          <w:p>
            <w:pPr>
              <w:spacing w:line="240" w:lineRule="auto"/>
              <w:jc w:val="center"/>
              <w:rPr>
                <w:rFonts w:hint="eastAsia" w:ascii="仿宋" w:hAnsi="仿宋" w:eastAsia="仿宋" w:cs="仿宋"/>
                <w:color w:val="auto"/>
                <w:sz w:val="21"/>
                <w:szCs w:val="21"/>
                <w:highlight w:val="none"/>
              </w:rPr>
            </w:pPr>
          </w:p>
        </w:tc>
        <w:tc>
          <w:tcPr>
            <w:tcW w:w="1467" w:type="dxa"/>
            <w:noWrap w:val="0"/>
            <w:vAlign w:val="center"/>
          </w:tcPr>
          <w:p>
            <w:pPr>
              <w:spacing w:line="24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959" w:hRule="atLeast"/>
          <w:jc w:val="center"/>
        </w:trPr>
        <w:tc>
          <w:tcPr>
            <w:tcW w:w="4857" w:type="dxa"/>
            <w:gridSpan w:val="3"/>
            <w:noWrap w:val="0"/>
            <w:vAlign w:val="center"/>
          </w:tcPr>
          <w:p>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注：只有上述所有条款均达成协议后的谈判申请人才能进入下一步评审。能进入下一步评审的谈判申请人有（注明在右方空格内）</w:t>
            </w:r>
          </w:p>
        </w:tc>
        <w:tc>
          <w:tcPr>
            <w:tcW w:w="1560" w:type="dxa"/>
            <w:noWrap w:val="0"/>
            <w:vAlign w:val="center"/>
          </w:tcPr>
          <w:p>
            <w:pPr>
              <w:spacing w:line="240" w:lineRule="auto"/>
              <w:jc w:val="center"/>
              <w:rPr>
                <w:rFonts w:hint="eastAsia" w:ascii="仿宋" w:hAnsi="仿宋" w:eastAsia="仿宋" w:cs="仿宋"/>
                <w:color w:val="auto"/>
                <w:sz w:val="21"/>
                <w:szCs w:val="21"/>
                <w:highlight w:val="none"/>
              </w:rPr>
            </w:pPr>
          </w:p>
        </w:tc>
        <w:tc>
          <w:tcPr>
            <w:tcW w:w="1485" w:type="dxa"/>
            <w:noWrap w:val="0"/>
            <w:vAlign w:val="center"/>
          </w:tcPr>
          <w:p>
            <w:pPr>
              <w:spacing w:line="240" w:lineRule="auto"/>
              <w:jc w:val="center"/>
              <w:rPr>
                <w:rFonts w:hint="eastAsia" w:ascii="仿宋" w:hAnsi="仿宋" w:eastAsia="仿宋" w:cs="仿宋"/>
                <w:color w:val="auto"/>
                <w:sz w:val="21"/>
                <w:szCs w:val="21"/>
                <w:highlight w:val="none"/>
              </w:rPr>
            </w:pPr>
          </w:p>
        </w:tc>
        <w:tc>
          <w:tcPr>
            <w:tcW w:w="1467" w:type="dxa"/>
            <w:noWrap w:val="0"/>
            <w:vAlign w:val="center"/>
          </w:tcPr>
          <w:p>
            <w:pPr>
              <w:spacing w:line="24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907" w:hRule="atLeast"/>
          <w:jc w:val="center"/>
        </w:trPr>
        <w:tc>
          <w:tcPr>
            <w:tcW w:w="4857" w:type="dxa"/>
            <w:gridSpan w:val="3"/>
            <w:noWrap w:val="0"/>
            <w:vAlign w:val="top"/>
          </w:tcPr>
          <w:p>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谈判申请人签名（签在右方各自空格内）</w:t>
            </w:r>
          </w:p>
        </w:tc>
        <w:tc>
          <w:tcPr>
            <w:tcW w:w="1560" w:type="dxa"/>
            <w:noWrap w:val="0"/>
            <w:vAlign w:val="center"/>
          </w:tcPr>
          <w:p>
            <w:pPr>
              <w:spacing w:line="240" w:lineRule="auto"/>
              <w:jc w:val="center"/>
              <w:rPr>
                <w:rFonts w:hint="eastAsia" w:ascii="仿宋" w:hAnsi="仿宋" w:eastAsia="仿宋" w:cs="仿宋"/>
                <w:color w:val="auto"/>
                <w:sz w:val="21"/>
                <w:szCs w:val="21"/>
                <w:highlight w:val="none"/>
              </w:rPr>
            </w:pPr>
          </w:p>
        </w:tc>
        <w:tc>
          <w:tcPr>
            <w:tcW w:w="1485" w:type="dxa"/>
            <w:noWrap w:val="0"/>
            <w:vAlign w:val="center"/>
          </w:tcPr>
          <w:p>
            <w:pPr>
              <w:spacing w:line="240" w:lineRule="auto"/>
              <w:jc w:val="center"/>
              <w:rPr>
                <w:rFonts w:hint="eastAsia" w:ascii="仿宋" w:hAnsi="仿宋" w:eastAsia="仿宋" w:cs="仿宋"/>
                <w:color w:val="auto"/>
                <w:sz w:val="21"/>
                <w:szCs w:val="21"/>
                <w:highlight w:val="none"/>
              </w:rPr>
            </w:pPr>
          </w:p>
        </w:tc>
        <w:tc>
          <w:tcPr>
            <w:tcW w:w="1467" w:type="dxa"/>
            <w:noWrap w:val="0"/>
            <w:vAlign w:val="center"/>
          </w:tcPr>
          <w:p>
            <w:pPr>
              <w:spacing w:line="24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9370" w:type="dxa"/>
            <w:gridSpan w:val="7"/>
            <w:noWrap w:val="0"/>
            <w:vAlign w:val="top"/>
          </w:tcPr>
          <w:p>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评审委员会签名：</w:t>
            </w:r>
          </w:p>
          <w:p>
            <w:pPr>
              <w:spacing w:line="240" w:lineRule="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370" w:type="dxa"/>
            <w:gridSpan w:val="7"/>
            <w:noWrap w:val="0"/>
            <w:vAlign w:val="top"/>
          </w:tcPr>
          <w:p>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监督人员签名：</w:t>
            </w:r>
          </w:p>
          <w:p>
            <w:pPr>
              <w:spacing w:line="240" w:lineRule="auto"/>
              <w:rPr>
                <w:rFonts w:hint="eastAsia" w:ascii="仿宋" w:hAnsi="仿宋" w:eastAsia="仿宋" w:cs="仿宋"/>
                <w:color w:val="auto"/>
                <w:sz w:val="21"/>
                <w:szCs w:val="21"/>
                <w:highlight w:val="none"/>
              </w:rPr>
            </w:pPr>
          </w:p>
        </w:tc>
      </w:tr>
    </w:tbl>
    <w:p>
      <w:pPr>
        <w:numPr>
          <w:ilvl w:val="0"/>
          <w:numId w:val="0"/>
        </w:numPr>
        <w:spacing w:line="360" w:lineRule="auto"/>
        <w:jc w:val="center"/>
        <w:outlineLvl w:val="2"/>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8"/>
          <w:szCs w:val="28"/>
          <w:highlight w:val="none"/>
          <w:lang w:val="en-US" w:eastAsia="zh-CN"/>
        </w:rPr>
        <w:t>评审确定中选人表（由评委负责评审）</w:t>
      </w:r>
    </w:p>
    <w:p>
      <w:pPr>
        <w:spacing w:line="480" w:lineRule="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none"/>
          <w:lang w:eastAsia="zh-CN"/>
        </w:rPr>
        <w:t>凉山州中西医结合医院整体搬迁二期工程消防评估服务项目</w:t>
      </w:r>
    </w:p>
    <w:p>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谈判时间：2023年 8 月 24 日</w:t>
      </w:r>
    </w:p>
    <w:tbl>
      <w:tblPr>
        <w:tblStyle w:val="6"/>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6"/>
        <w:gridCol w:w="1984"/>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3426" w:type="dxa"/>
            <w:tcBorders>
              <w:tl2br w:val="single" w:color="auto" w:sz="4" w:space="0"/>
            </w:tcBorders>
            <w:noWrap w:val="0"/>
            <w:vAlign w:val="center"/>
          </w:tcPr>
          <w:p>
            <w:pPr>
              <w:spacing w:line="360" w:lineRule="auto"/>
              <w:ind w:firstLine="1680" w:firstLineChars="7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进入报价的</w:t>
            </w:r>
          </w:p>
          <w:p>
            <w:pPr>
              <w:spacing w:line="360" w:lineRule="auto"/>
              <w:ind w:firstLine="1680" w:firstLineChars="7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谈判申请人</w:t>
            </w:r>
          </w:p>
          <w:p>
            <w:pPr>
              <w:spacing w:line="360" w:lineRule="auto"/>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评审项目</w:t>
            </w:r>
          </w:p>
        </w:tc>
        <w:tc>
          <w:tcPr>
            <w:tcW w:w="1984"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984"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984"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342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报价（不得高于</w:t>
            </w:r>
            <w:r>
              <w:rPr>
                <w:rFonts w:hint="eastAsia" w:ascii="仿宋" w:hAnsi="仿宋" w:eastAsia="仿宋" w:cs="仿宋"/>
                <w:color w:val="auto"/>
                <w:sz w:val="24"/>
                <w:szCs w:val="24"/>
                <w:highlight w:val="none"/>
                <w:lang w:eastAsia="zh-CN"/>
              </w:rPr>
              <w:t>招标控制价</w:t>
            </w:r>
            <w:r>
              <w:rPr>
                <w:rFonts w:hint="eastAsia" w:ascii="仿宋" w:hAnsi="仿宋" w:eastAsia="仿宋" w:cs="仿宋"/>
                <w:color w:val="auto"/>
                <w:sz w:val="24"/>
                <w:szCs w:val="24"/>
                <w:highlight w:val="none"/>
              </w:rPr>
              <w:t>）</w:t>
            </w:r>
          </w:p>
        </w:tc>
        <w:tc>
          <w:tcPr>
            <w:tcW w:w="198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tc>
        <w:tc>
          <w:tcPr>
            <w:tcW w:w="198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tc>
        <w:tc>
          <w:tcPr>
            <w:tcW w:w="198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3426"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经评审的最低价</w:t>
            </w:r>
            <w:r>
              <w:rPr>
                <w:rFonts w:hint="eastAsia" w:ascii="仿宋" w:hAnsi="仿宋" w:eastAsia="仿宋" w:cs="仿宋"/>
                <w:color w:val="auto"/>
                <w:sz w:val="24"/>
                <w:szCs w:val="24"/>
                <w:highlight w:val="none"/>
                <w:lang w:eastAsia="zh-CN"/>
              </w:rPr>
              <w:t>中选</w:t>
            </w:r>
            <w:r>
              <w:rPr>
                <w:rFonts w:hint="eastAsia" w:ascii="仿宋" w:hAnsi="仿宋" w:eastAsia="仿宋" w:cs="仿宋"/>
                <w:color w:val="auto"/>
                <w:sz w:val="24"/>
                <w:szCs w:val="24"/>
                <w:highlight w:val="none"/>
              </w:rPr>
              <w:t>,对合理低价进行排名：最低价排第1名，以此类推。</w:t>
            </w:r>
          </w:p>
        </w:tc>
        <w:tc>
          <w:tcPr>
            <w:tcW w:w="198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名</w:t>
            </w:r>
          </w:p>
        </w:tc>
        <w:tc>
          <w:tcPr>
            <w:tcW w:w="198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名</w:t>
            </w:r>
          </w:p>
        </w:tc>
        <w:tc>
          <w:tcPr>
            <w:tcW w:w="198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3426"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当出现并列第1名时，仅并列者现场继续下浮竟价，直至决出最低价为止。</w:t>
            </w:r>
          </w:p>
        </w:tc>
        <w:tc>
          <w:tcPr>
            <w:tcW w:w="198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名</w:t>
            </w:r>
          </w:p>
        </w:tc>
        <w:tc>
          <w:tcPr>
            <w:tcW w:w="198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名</w:t>
            </w:r>
          </w:p>
        </w:tc>
        <w:tc>
          <w:tcPr>
            <w:tcW w:w="198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342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谈判申请人签名</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（签在右方各自空格内）：</w:t>
            </w:r>
          </w:p>
        </w:tc>
        <w:tc>
          <w:tcPr>
            <w:tcW w:w="1984" w:type="dxa"/>
            <w:noWrap w:val="0"/>
            <w:vAlign w:val="center"/>
          </w:tcPr>
          <w:p>
            <w:pPr>
              <w:spacing w:line="360" w:lineRule="auto"/>
              <w:jc w:val="center"/>
              <w:rPr>
                <w:rFonts w:hint="eastAsia" w:ascii="仿宋" w:hAnsi="仿宋" w:eastAsia="仿宋" w:cs="仿宋"/>
                <w:color w:val="auto"/>
                <w:sz w:val="24"/>
                <w:szCs w:val="24"/>
                <w:highlight w:val="none"/>
              </w:rPr>
            </w:pPr>
          </w:p>
        </w:tc>
        <w:tc>
          <w:tcPr>
            <w:tcW w:w="1984" w:type="dxa"/>
            <w:noWrap w:val="0"/>
            <w:vAlign w:val="center"/>
          </w:tcPr>
          <w:p>
            <w:pPr>
              <w:spacing w:line="360" w:lineRule="auto"/>
              <w:jc w:val="center"/>
              <w:rPr>
                <w:rFonts w:hint="eastAsia" w:ascii="仿宋" w:hAnsi="仿宋" w:eastAsia="仿宋" w:cs="仿宋"/>
                <w:color w:val="auto"/>
                <w:sz w:val="24"/>
                <w:szCs w:val="24"/>
                <w:highlight w:val="none"/>
              </w:rPr>
            </w:pPr>
          </w:p>
        </w:tc>
        <w:tc>
          <w:tcPr>
            <w:tcW w:w="1984" w:type="dxa"/>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9378" w:type="dxa"/>
            <w:gridSpan w:val="4"/>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9378" w:type="dxa"/>
            <w:gridSpan w:val="4"/>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监督人员签名：</w:t>
            </w:r>
          </w:p>
        </w:tc>
      </w:tr>
    </w:tbl>
    <w:p>
      <w:pPr>
        <w:spacing w:line="360" w:lineRule="auto"/>
        <w:rPr>
          <w:rFonts w:hint="eastAsia" w:ascii="仿宋" w:hAnsi="仿宋" w:eastAsia="仿宋" w:cs="仿宋"/>
          <w:color w:val="auto"/>
          <w:sz w:val="24"/>
          <w:szCs w:val="24"/>
          <w:highlight w:val="none"/>
        </w:rPr>
      </w:pPr>
    </w:p>
    <w:p>
      <w:pPr>
        <w:spacing w:line="360" w:lineRule="auto"/>
        <w:jc w:val="center"/>
        <w:outlineLvl w:val="1"/>
        <w:rPr>
          <w:rFonts w:hint="eastAsia" w:ascii="仿宋" w:hAnsi="仿宋" w:eastAsia="仿宋" w:cs="仿宋"/>
          <w:color w:val="auto"/>
          <w:sz w:val="24"/>
          <w:szCs w:val="24"/>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章</w:t>
      </w:r>
      <w:r>
        <w:rPr>
          <w:rFonts w:hint="eastAsia" w:ascii="仿宋" w:hAnsi="仿宋" w:eastAsia="仿宋" w:cs="仿宋"/>
          <w:b/>
          <w:color w:val="auto"/>
          <w:sz w:val="32"/>
          <w:szCs w:val="32"/>
          <w:highlight w:val="none"/>
          <w:lang w:val="en-US" w:eastAsia="zh-CN"/>
        </w:rPr>
        <w:t xml:space="preserve">  参选文件格式</w:t>
      </w:r>
    </w:p>
    <w:p>
      <w:pPr>
        <w:pStyle w:val="3"/>
        <w:spacing w:line="560" w:lineRule="exact"/>
        <w:ind w:left="0" w:leftChars="0" w:firstLine="0" w:firstLineChars="0"/>
        <w:jc w:val="center"/>
        <w:rPr>
          <w:rFonts w:hint="eastAsia" w:ascii="仿宋" w:hAnsi="仿宋" w:eastAsia="仿宋" w:cs="仿宋"/>
          <w:b/>
          <w:color w:val="auto"/>
          <w:sz w:val="28"/>
          <w:szCs w:val="28"/>
          <w:highlight w:val="none"/>
          <w:lang w:eastAsia="zh-CN"/>
        </w:rPr>
      </w:pPr>
    </w:p>
    <w:p>
      <w:pPr>
        <w:pStyle w:val="3"/>
        <w:spacing w:line="560" w:lineRule="exact"/>
        <w:ind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（一）报价函（格式）</w:t>
      </w:r>
    </w:p>
    <w:p>
      <w:pPr>
        <w:pStyle w:val="3"/>
        <w:spacing w:line="560" w:lineRule="exact"/>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 价 函</w:t>
      </w:r>
    </w:p>
    <w:p>
      <w:pPr>
        <w:pStyle w:val="3"/>
        <w:spacing w:line="560" w:lineRule="exact"/>
        <w:ind w:firstLine="0" w:firstLineChars="0"/>
        <w:jc w:val="right"/>
        <w:rPr>
          <w:rFonts w:hint="eastAsia" w:ascii="仿宋" w:hAnsi="仿宋" w:eastAsia="仿宋" w:cs="仿宋"/>
          <w:b/>
          <w:color w:val="auto"/>
          <w:sz w:val="24"/>
          <w:szCs w:val="24"/>
          <w:highlight w:val="none"/>
        </w:rPr>
      </w:pPr>
    </w:p>
    <w:p>
      <w:pPr>
        <w:spacing w:line="5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致：_________________</w:t>
      </w:r>
    </w:p>
    <w:p>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1、在全面研究</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凉山州中西医结合医院整体搬迁二期工程消防评估服务项目</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竞争性谈</w:t>
      </w:r>
      <w:r>
        <w:rPr>
          <w:rFonts w:hint="eastAsia" w:ascii="仿宋" w:hAnsi="仿宋" w:eastAsia="仿宋" w:cs="仿宋"/>
          <w:bCs/>
          <w:color w:val="auto"/>
          <w:kern w:val="0"/>
          <w:sz w:val="24"/>
          <w:szCs w:val="24"/>
          <w:highlight w:val="none"/>
        </w:rPr>
        <w:t>判邀请文件</w:t>
      </w:r>
      <w:r>
        <w:rPr>
          <w:rFonts w:hint="eastAsia" w:ascii="仿宋" w:hAnsi="仿宋" w:eastAsia="仿宋" w:cs="仿宋"/>
          <w:color w:val="auto"/>
          <w:sz w:val="24"/>
          <w:szCs w:val="24"/>
          <w:highlight w:val="none"/>
        </w:rPr>
        <w:t>后，我们愿意按人民币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元的报价在规定以内，按合同约定全部完成项目</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rPr>
        <w:t>响应业主的竞争性谈判邀请文件。</w:t>
      </w:r>
    </w:p>
    <w:p>
      <w:pPr>
        <w:spacing w:line="500" w:lineRule="exact"/>
        <w:ind w:firstLine="410" w:firstLineChars="17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2、我方承诺在竞争性谈判有效期内不修改、撤销报价文件。</w:t>
      </w:r>
    </w:p>
    <w:p>
      <w:pPr>
        <w:spacing w:line="500" w:lineRule="exact"/>
        <w:ind w:firstLine="410" w:firstLineChars="17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3、如我方中选：</w:t>
      </w:r>
    </w:p>
    <w:p>
      <w:pPr>
        <w:spacing w:line="500" w:lineRule="exact"/>
        <w:ind w:firstLine="410" w:firstLineChars="17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（1）我方承诺在收到中选通知书后，在中选通知书规定的期限内，与你方按照竞争性谈判邀请文件要求和我方的报价文件承诺签订合同。</w:t>
      </w:r>
    </w:p>
    <w:p>
      <w:pPr>
        <w:spacing w:line="500" w:lineRule="exact"/>
        <w:ind w:firstLine="410" w:firstLineChars="17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（2）随同本报价函递交的</w:t>
      </w:r>
      <w:r>
        <w:rPr>
          <w:rFonts w:hint="eastAsia" w:ascii="仿宋" w:hAnsi="仿宋" w:eastAsia="仿宋" w:cs="仿宋"/>
          <w:color w:val="auto"/>
          <w:sz w:val="24"/>
          <w:szCs w:val="24"/>
          <w:highlight w:val="none"/>
          <w:lang w:val="en-US" w:eastAsia="zh-CN"/>
        </w:rPr>
        <w:t>承诺函</w:t>
      </w:r>
      <w:r>
        <w:rPr>
          <w:rFonts w:hint="eastAsia" w:ascii="仿宋" w:hAnsi="仿宋" w:eastAsia="仿宋" w:cs="仿宋"/>
          <w:color w:val="auto"/>
          <w:sz w:val="24"/>
          <w:szCs w:val="24"/>
          <w:highlight w:val="none"/>
        </w:rPr>
        <w:t>属于合同文件的组成部分。</w:t>
      </w:r>
    </w:p>
    <w:p>
      <w:pPr>
        <w:spacing w:line="500" w:lineRule="exact"/>
        <w:ind w:firstLine="410" w:firstLineChars="17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（3）我方承诺在合同约定的期限内完成并移交全部合同任务。</w:t>
      </w:r>
    </w:p>
    <w:p>
      <w:pPr>
        <w:spacing w:line="500" w:lineRule="exact"/>
        <w:ind w:firstLine="410" w:firstLineChars="171"/>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4、完全响应比选谈判邀请文件要求</w:t>
      </w:r>
      <w:r>
        <w:rPr>
          <w:rFonts w:hint="eastAsia" w:ascii="仿宋" w:hAnsi="仿宋" w:eastAsia="仿宋" w:cs="仿宋"/>
          <w:color w:val="auto"/>
          <w:sz w:val="24"/>
          <w:szCs w:val="24"/>
          <w:highlight w:val="none"/>
        </w:rPr>
        <w:t>（其他补充说明）。</w:t>
      </w:r>
    </w:p>
    <w:p>
      <w:pPr>
        <w:spacing w:line="500" w:lineRule="exact"/>
        <w:ind w:firstLine="410" w:firstLineChars="171"/>
        <w:jc w:val="left"/>
        <w:rPr>
          <w:rFonts w:hint="eastAsia" w:ascii="仿宋" w:hAnsi="仿宋" w:eastAsia="仿宋" w:cs="仿宋"/>
          <w:color w:val="auto"/>
          <w:sz w:val="24"/>
          <w:szCs w:val="24"/>
          <w:highlight w:val="none"/>
        </w:rPr>
      </w:pPr>
    </w:p>
    <w:p>
      <w:pPr>
        <w:spacing w:line="500" w:lineRule="exact"/>
        <w:ind w:firstLine="410" w:firstLineChars="171"/>
        <w:jc w:val="left"/>
        <w:rPr>
          <w:rFonts w:hint="eastAsia" w:ascii="仿宋" w:hAnsi="仿宋" w:eastAsia="仿宋" w:cs="仿宋"/>
          <w:color w:val="auto"/>
          <w:sz w:val="24"/>
          <w:szCs w:val="24"/>
          <w:highlight w:val="none"/>
        </w:rPr>
      </w:pPr>
    </w:p>
    <w:p>
      <w:pPr>
        <w:spacing w:line="360" w:lineRule="auto"/>
        <w:ind w:right="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被邀请人（盖单位章）：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spacing w:line="360" w:lineRule="auto"/>
        <w:ind w:right="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被邀请人授权代理人（签字）：</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pPr>
        <w:pStyle w:val="2"/>
        <w:rPr>
          <w:rFonts w:hint="eastAsia" w:ascii="仿宋" w:hAnsi="仿宋" w:eastAsia="仿宋" w:cs="仿宋"/>
          <w:u w:val="single"/>
          <w:lang w:val="en-US" w:eastAsia="zh-CN"/>
        </w:rPr>
      </w:pPr>
      <w:r>
        <w:rPr>
          <w:rFonts w:hint="eastAsia" w:ascii="仿宋" w:hAnsi="仿宋" w:eastAsia="仿宋" w:cs="仿宋"/>
          <w:color w:val="auto"/>
          <w:sz w:val="24"/>
          <w:szCs w:val="24"/>
          <w:highlight w:val="none"/>
          <w:u w:val="none"/>
          <w:lang w:val="en-US" w:eastAsia="zh-CN"/>
        </w:rPr>
        <w:t>电话：</w:t>
      </w:r>
      <w:r>
        <w:rPr>
          <w:rFonts w:hint="eastAsia" w:ascii="仿宋" w:hAnsi="仿宋" w:eastAsia="仿宋" w:cs="仿宋"/>
          <w:color w:val="auto"/>
          <w:sz w:val="24"/>
          <w:szCs w:val="24"/>
          <w:highlight w:val="none"/>
          <w:u w:val="single"/>
          <w:lang w:val="en-US" w:eastAsia="zh-CN"/>
        </w:rPr>
        <w:t xml:space="preserve">                    </w:t>
      </w:r>
    </w:p>
    <w:p>
      <w:pPr>
        <w:spacing w:line="360" w:lineRule="auto"/>
        <w:ind w:righ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none"/>
          <w:lang w:val="en-US" w:eastAsia="zh-CN"/>
        </w:rPr>
        <w:t>日期：</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lang w:eastAsia="zh-CN"/>
        </w:rPr>
        <w:t xml:space="preserve">年 </w:t>
      </w: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color w:val="auto"/>
          <w:sz w:val="24"/>
          <w:szCs w:val="24"/>
          <w:highlight w:val="none"/>
          <w:u w:val="single"/>
          <w:lang w:eastAsia="zh-CN"/>
        </w:rPr>
        <w:t xml:space="preserve"> 月  日</w:t>
      </w:r>
    </w:p>
    <w:p>
      <w:pPr>
        <w:keepNext w:val="0"/>
        <w:keepLines w:val="0"/>
        <w:pageBreakBefore w:val="0"/>
        <w:widowControl w:val="0"/>
        <w:kinsoku/>
        <w:wordWrap/>
        <w:overflowPunct/>
        <w:topLinePunct w:val="0"/>
        <w:autoSpaceDE/>
        <w:autoSpaceDN/>
        <w:bidi w:val="0"/>
        <w:adjustRightInd/>
        <w:spacing w:line="70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（二）授权书（格式）</w:t>
      </w:r>
    </w:p>
    <w:p>
      <w:pPr>
        <w:spacing w:line="5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授 权 书</w:t>
      </w:r>
    </w:p>
    <w:p>
      <w:pPr>
        <w:spacing w:line="560" w:lineRule="exact"/>
        <w:jc w:val="center"/>
        <w:rPr>
          <w:rFonts w:hint="eastAsia" w:ascii="仿宋" w:hAnsi="仿宋" w:eastAsia="仿宋" w:cs="仿宋"/>
          <w:b/>
          <w:bCs/>
          <w:color w:val="auto"/>
          <w:sz w:val="24"/>
          <w:szCs w:val="24"/>
          <w:highlight w:val="none"/>
        </w:rPr>
      </w:pPr>
    </w:p>
    <w:p>
      <w:pPr>
        <w:spacing w:line="5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spacing w:line="5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本授权书宣告：</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（被邀请人全称）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（职</w:t>
      </w:r>
      <w:r>
        <w:rPr>
          <w:rFonts w:hint="eastAsia" w:ascii="仿宋" w:hAnsi="仿宋" w:eastAsia="仿宋" w:cs="仿宋"/>
          <w:color w:val="auto"/>
          <w:sz w:val="24"/>
          <w:szCs w:val="24"/>
          <w:highlight w:val="none"/>
          <w:u w:val="none"/>
        </w:rPr>
        <w:t>务）</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（姓名）合法地代表我单位，授权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（被邀请人单位）的_______________（职务）______________（姓名）为我单位代理人，代理人身份证号：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，该代理人有权在</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eastAsia="zh-CN"/>
        </w:rPr>
        <w:t>凉山州中西医结合医院整体搬迁二期工程消防评估服务项目</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rPr>
        <w:t>竞争性谈判过程中，以我单位的名义签署报价文件、与业主协商、报价、签订合同协议书以及执行一切与此有关的事项。</w:t>
      </w:r>
    </w:p>
    <w:p>
      <w:pPr>
        <w:adjustRightInd w:val="0"/>
        <w:snapToGrid w:val="0"/>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授权有效期限：</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天</w:t>
      </w:r>
    </w:p>
    <w:p>
      <w:pPr>
        <w:adjustRightInd w:val="0"/>
        <w:snapToGrid w:val="0"/>
        <w:spacing w:line="560" w:lineRule="exact"/>
        <w:ind w:firstLine="480" w:firstLineChars="200"/>
        <w:rPr>
          <w:rFonts w:hint="eastAsia" w:ascii="仿宋" w:hAnsi="仿宋" w:eastAsia="仿宋" w:cs="仿宋"/>
          <w:color w:val="auto"/>
          <w:sz w:val="24"/>
          <w:szCs w:val="24"/>
          <w:highlight w:val="none"/>
        </w:rPr>
      </w:pPr>
    </w:p>
    <w:p>
      <w:pPr>
        <w:adjustRightInd w:val="0"/>
        <w:snapToGrid w:val="0"/>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各方在此分别签字，以资证明。</w:t>
      </w:r>
    </w:p>
    <w:p>
      <w:pPr>
        <w:pStyle w:val="3"/>
        <w:spacing w:line="560" w:lineRule="exact"/>
        <w:ind w:firstLine="0" w:firstLineChars="0"/>
        <w:jc w:val="center"/>
        <w:rPr>
          <w:rFonts w:hint="eastAsia" w:ascii="仿宋" w:hAnsi="仿宋" w:eastAsia="仿宋" w:cs="仿宋"/>
          <w:b/>
          <w:color w:val="auto"/>
          <w:sz w:val="24"/>
          <w:szCs w:val="24"/>
          <w:highlight w:val="none"/>
        </w:rPr>
      </w:pPr>
    </w:p>
    <w:p>
      <w:pPr>
        <w:adjustRightInd w:val="0"/>
        <w:snapToGrid w:val="0"/>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附：法定代表人身份证复印件</w:t>
      </w:r>
    </w:p>
    <w:p>
      <w:pPr>
        <w:adjustRightInd w:val="0"/>
        <w:snapToGrid w:val="0"/>
        <w:spacing w:line="56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附：委托代理人身份证复印件</w:t>
      </w:r>
    </w:p>
    <w:p>
      <w:pPr>
        <w:spacing w:line="640" w:lineRule="exact"/>
        <w:rPr>
          <w:rFonts w:hint="eastAsia" w:ascii="仿宋" w:hAnsi="仿宋" w:eastAsia="仿宋" w:cs="仿宋"/>
          <w:color w:val="auto"/>
          <w:sz w:val="24"/>
          <w:szCs w:val="24"/>
          <w:highlight w:val="none"/>
        </w:rPr>
      </w:pPr>
    </w:p>
    <w:p>
      <w:pPr>
        <w:spacing w:line="6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被邀请人（盖单位章）：</w:t>
      </w:r>
      <w:r>
        <w:rPr>
          <w:rFonts w:hint="eastAsia" w:ascii="仿宋" w:hAnsi="仿宋" w:eastAsia="仿宋" w:cs="仿宋"/>
          <w:color w:val="auto"/>
          <w:sz w:val="24"/>
          <w:szCs w:val="24"/>
          <w:highlight w:val="none"/>
          <w:u w:val="single"/>
          <w:lang w:val="en-US" w:eastAsia="zh-CN"/>
        </w:rPr>
        <w:t xml:space="preserve">               </w:t>
      </w:r>
    </w:p>
    <w:p>
      <w:pPr>
        <w:spacing w:line="6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lang w:val="en-US" w:eastAsia="zh-CN"/>
        </w:rPr>
        <w:t xml:space="preserve">               </w:t>
      </w:r>
    </w:p>
    <w:p>
      <w:pPr>
        <w:spacing w:line="6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委托代理人（签字）：</w:t>
      </w:r>
      <w:r>
        <w:rPr>
          <w:rFonts w:hint="eastAsia" w:ascii="仿宋" w:hAnsi="仿宋" w:eastAsia="仿宋" w:cs="仿宋"/>
          <w:color w:val="auto"/>
          <w:sz w:val="24"/>
          <w:szCs w:val="24"/>
          <w:highlight w:val="none"/>
          <w:u w:val="single"/>
          <w:lang w:val="en-US" w:eastAsia="zh-CN"/>
        </w:rPr>
        <w:t xml:space="preserve">               </w:t>
      </w:r>
    </w:p>
    <w:p>
      <w:pPr>
        <w:spacing w:line="64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授权日期：</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 xml:space="preserve">年 </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月  日</w:t>
      </w:r>
    </w:p>
    <w:p>
      <w:pPr>
        <w:spacing w:line="640" w:lineRule="exact"/>
        <w:rPr>
          <w:rFonts w:hint="eastAsia" w:ascii="仿宋" w:hAnsi="仿宋" w:eastAsia="仿宋" w:cs="仿宋"/>
          <w:b/>
          <w:color w:val="auto"/>
          <w:kern w:val="0"/>
          <w:position w:val="-3"/>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w:t>
      </w:r>
      <w:r>
        <w:rPr>
          <w:rFonts w:hint="eastAsia" w:ascii="仿宋" w:hAnsi="仿宋" w:eastAsia="仿宋" w:cs="仿宋"/>
          <w:b/>
          <w:color w:val="auto"/>
          <w:kern w:val="0"/>
          <w:position w:val="-3"/>
          <w:sz w:val="24"/>
          <w:szCs w:val="24"/>
          <w:highlight w:val="none"/>
        </w:rPr>
        <w:t>其他</w:t>
      </w:r>
      <w:r>
        <w:rPr>
          <w:rFonts w:hint="eastAsia" w:ascii="仿宋" w:hAnsi="仿宋" w:eastAsia="仿宋" w:cs="仿宋"/>
          <w:b/>
          <w:color w:val="auto"/>
          <w:spacing w:val="-3"/>
          <w:kern w:val="0"/>
          <w:position w:val="-3"/>
          <w:sz w:val="24"/>
          <w:szCs w:val="24"/>
          <w:highlight w:val="none"/>
        </w:rPr>
        <w:t>资</w:t>
      </w:r>
      <w:r>
        <w:rPr>
          <w:rFonts w:hint="eastAsia" w:ascii="仿宋" w:hAnsi="仿宋" w:eastAsia="仿宋" w:cs="仿宋"/>
          <w:b/>
          <w:color w:val="auto"/>
          <w:kern w:val="0"/>
          <w:position w:val="-3"/>
          <w:sz w:val="24"/>
          <w:szCs w:val="24"/>
          <w:highlight w:val="none"/>
        </w:rPr>
        <w:t>料</w:t>
      </w:r>
    </w:p>
    <w:p>
      <w:pPr>
        <w:spacing w:line="500" w:lineRule="exact"/>
        <w:ind w:right="-122" w:rightChars="-3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w:t>
      </w:r>
      <w:r>
        <w:rPr>
          <w:rFonts w:hint="eastAsia" w:ascii="仿宋" w:hAnsi="仿宋" w:eastAsia="仿宋" w:cs="仿宋"/>
          <w:color w:val="auto"/>
          <w:sz w:val="24"/>
          <w:szCs w:val="24"/>
          <w:highlight w:val="none"/>
          <w:lang w:val="en-US" w:eastAsia="zh-CN"/>
        </w:rPr>
        <w:t>但不限于</w:t>
      </w:r>
      <w:r>
        <w:rPr>
          <w:rFonts w:hint="eastAsia" w:ascii="仿宋" w:hAnsi="仿宋" w:eastAsia="仿宋" w:cs="仿宋"/>
          <w:color w:val="auto"/>
          <w:sz w:val="24"/>
          <w:szCs w:val="24"/>
          <w:highlight w:val="none"/>
        </w:rPr>
        <w:t>：</w:t>
      </w:r>
    </w:p>
    <w:p>
      <w:pPr>
        <w:spacing w:line="500" w:lineRule="exact"/>
        <w:ind w:right="-122" w:rightChars="-38"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《谈判须知》中第九条内容，承诺内容可在一页中说明。</w:t>
      </w:r>
    </w:p>
    <w:p>
      <w:pPr>
        <w:spacing w:line="500" w:lineRule="exact"/>
        <w:ind w:right="-122" w:rightChars="-38" w:firstLine="1200" w:firstLineChars="500"/>
      </w:pPr>
      <w:r>
        <w:rPr>
          <w:rFonts w:hint="eastAsia" w:ascii="仿宋" w:hAnsi="仿宋" w:eastAsia="仿宋" w:cs="仿宋"/>
          <w:color w:val="auto"/>
          <w:sz w:val="24"/>
          <w:szCs w:val="24"/>
          <w:highlight w:val="none"/>
          <w:lang w:val="en-US" w:eastAsia="zh-CN"/>
        </w:rPr>
        <w:t>2、谈判</w:t>
      </w:r>
      <w:r>
        <w:rPr>
          <w:rFonts w:hint="eastAsia" w:ascii="仿宋" w:hAnsi="仿宋" w:eastAsia="仿宋" w:cs="仿宋"/>
          <w:color w:val="auto"/>
          <w:sz w:val="24"/>
          <w:szCs w:val="24"/>
          <w:highlight w:val="none"/>
        </w:rPr>
        <w:t>人自行附相关资料（如获奖证书等）。</w:t>
      </w:r>
    </w:p>
    <w:sectPr>
      <w:headerReference r:id="rId3" w:type="default"/>
      <w:footerReference r:id="rId4" w:type="default"/>
      <w:pgSz w:w="11907" w:h="16840"/>
      <w:pgMar w:top="1134" w:right="1417" w:bottom="1134" w:left="1417" w:header="964" w:footer="964" w:gutter="0"/>
      <w:paperSrc/>
      <w:pgNumType w:fmt="decimal"/>
      <w:cols w:space="0" w:num="1"/>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eastAsia="仿宋_GB2312"/>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YzE2YWIxMjk5MGQwMzgzMDA4MjZiODdmN2FiNTcifQ=="/>
  </w:docVars>
  <w:rsids>
    <w:rsidRoot w:val="00000000"/>
    <w:rsid w:val="423F6E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beforeLines="0" w:after="120" w:afterLines="0"/>
    </w:pPr>
    <w:rPr>
      <w:rFonts w:hint="default"/>
      <w:sz w:val="21"/>
    </w:rPr>
  </w:style>
  <w:style w:type="paragraph" w:styleId="3">
    <w:name w:val="Normal Indent"/>
    <w:basedOn w:val="1"/>
    <w:qFormat/>
    <w:uiPriority w:val="99"/>
    <w:pPr>
      <w:ind w:firstLine="420" w:firstLineChars="200"/>
    </w:pPr>
    <w:rPr>
      <w:rFonts w:ascii="Calibri" w:hAnsi="Calibri" w:cs="Times New Roman"/>
      <w:sz w:val="24"/>
      <w:szCs w:val="2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4810</Words>
  <Characters>5093</Characters>
  <Lines>0</Lines>
  <Paragraphs>0</Paragraphs>
  <TotalTime>13</TotalTime>
  <ScaleCrop>false</ScaleCrop>
  <LinksUpToDate>false</LinksUpToDate>
  <CharactersWithSpaces>5468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dc:creator>
  <cp:lastModifiedBy>f</cp:lastModifiedBy>
  <dcterms:modified xsi:type="dcterms:W3CDTF">2023-08-24T02:54:52Z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072B8195383E4386B7CBC8CCE33849F2_12</vt:lpwstr>
  </property>
</Properties>
</file>