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凉山州中西医结合医院          拟发稿件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13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1485"/>
        <w:gridCol w:w="1785"/>
        <w:gridCol w:w="3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文件标题：便携式短波治疗仪设备竞争性谈判采购项目竞争性谈判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采购文件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52"/>
            </w:r>
          </w:p>
        </w:tc>
        <w:tc>
          <w:tcPr>
            <w:tcW w:w="48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3414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领导签发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  <w:tc>
          <w:tcPr>
            <w:tcW w:w="327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分管领导审核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7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办公室审核：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科室审核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凉山州中西医结合医院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便携式短波治疗仪设备竞争性谈判采购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项目</w:t>
      </w:r>
    </w:p>
    <w:p>
      <w:pPr>
        <w:widowControl/>
        <w:spacing w:line="56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line="56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line="560" w:lineRule="atLeast"/>
        <w:jc w:val="center"/>
        <w:rPr>
          <w:rFonts w:ascii="宋体" w:hAnsi="宋体" w:cs="宋体"/>
          <w:b w:val="0"/>
          <w:bCs w:val="0"/>
          <w:kern w:val="0"/>
          <w:sz w:val="52"/>
          <w:szCs w:val="52"/>
        </w:rPr>
      </w:pPr>
      <w:r>
        <w:rPr>
          <w:rFonts w:hint="eastAsia" w:ascii="宋体" w:hAnsi="宋体" w:cs="宋体"/>
          <w:b w:val="0"/>
          <w:bCs w:val="0"/>
          <w:kern w:val="0"/>
          <w:sz w:val="52"/>
          <w:szCs w:val="52"/>
          <w:lang w:eastAsia="zh-CN"/>
        </w:rPr>
        <w:t>竞争性谈判采购</w:t>
      </w:r>
      <w:r>
        <w:rPr>
          <w:rFonts w:hint="eastAsia" w:ascii="宋体" w:hAnsi="宋体" w:cs="宋体"/>
          <w:b w:val="0"/>
          <w:bCs w:val="0"/>
          <w:kern w:val="0"/>
          <w:sz w:val="52"/>
          <w:szCs w:val="52"/>
        </w:rPr>
        <w:t>文件</w:t>
      </w:r>
    </w:p>
    <w:p>
      <w:pPr>
        <w:widowControl/>
        <w:spacing w:line="56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60" w:lineRule="atLeast"/>
        <w:rPr>
          <w:rFonts w:ascii="黑体" w:hAnsi="Times New Roman" w:eastAsia="黑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招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eastAsia="zh-CN"/>
        </w:rPr>
        <w:t>标</w:t>
      </w:r>
      <w:r>
        <w:rPr>
          <w:rFonts w:hint="eastAsia" w:ascii="宋体" w:hAnsi="宋体"/>
          <w:b/>
          <w:sz w:val="30"/>
          <w:szCs w:val="30"/>
        </w:rPr>
        <w:t xml:space="preserve"> 人：凉山州中西医结合医院</w:t>
      </w:r>
    </w:p>
    <w:p>
      <w:pPr>
        <w:spacing w:line="560" w:lineRule="exact"/>
        <w:jc w:val="center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 w:cs="宋体"/>
          <w:kern w:val="0"/>
          <w:sz w:val="30"/>
          <w:szCs w:val="30"/>
          <w:u w:val="single"/>
        </w:rPr>
        <w:t>202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9</w:t>
      </w:r>
      <w:r>
        <w:rPr>
          <w:rFonts w:hint="eastAsia" w:ascii="宋体" w:hAnsi="宋体" w:cs="宋体"/>
          <w:kern w:val="0"/>
          <w:sz w:val="30"/>
          <w:szCs w:val="30"/>
        </w:rPr>
        <w:t>月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5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竞争性谈判采购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  <w:t xml:space="preserve">凉山州中西医结合医院便携式短波治疗仪设备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，兹邀请符合本次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要求的潜在的供货商参加。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  <w:t>凉山州中西医结合医院便携式短波治疗仪设备竞争性谈判采购项目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b/>
          <w:sz w:val="28"/>
          <w:szCs w:val="28"/>
        </w:rPr>
        <w:t>文件的领取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1.领取时间：202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日至招标前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2.领取方式：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自行在医院官网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QQ群（374565890）下载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b/>
          <w:sz w:val="28"/>
          <w:szCs w:val="28"/>
        </w:rPr>
        <w:t>申请人递交竞标文件截止时间及份数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u w:val="single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（北京时间）提交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文件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壹</w:t>
      </w:r>
      <w:r>
        <w:rPr>
          <w:rFonts w:hint="eastAsia" w:ascii="仿宋" w:hAnsi="仿宋" w:eastAsia="仿宋" w:cs="仿宋"/>
          <w:sz w:val="28"/>
          <w:szCs w:val="28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申请文件必须在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截止时间前送达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竞争性采购</w:t>
      </w:r>
      <w:r>
        <w:rPr>
          <w:rFonts w:hint="eastAsia" w:ascii="仿宋" w:hAnsi="仿宋" w:eastAsia="仿宋" w:cs="仿宋"/>
          <w:sz w:val="28"/>
          <w:szCs w:val="28"/>
        </w:rPr>
        <w:t>地点。逾期送达和标注不符合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文件规定的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竞争性采购</w:t>
      </w:r>
      <w:r>
        <w:rPr>
          <w:rFonts w:hint="eastAsia" w:ascii="仿宋" w:hAnsi="仿宋" w:eastAsia="仿宋" w:cs="仿宋"/>
          <w:sz w:val="28"/>
          <w:szCs w:val="28"/>
        </w:rPr>
        <w:t>申请文件恕不接受。本次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不接受邮寄的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竞争性采购</w:t>
      </w:r>
      <w:r>
        <w:rPr>
          <w:rFonts w:hint="eastAsia" w:ascii="仿宋" w:hAnsi="仿宋" w:eastAsia="仿宋" w:cs="仿宋"/>
          <w:sz w:val="28"/>
          <w:szCs w:val="28"/>
        </w:rPr>
        <w:t>申请文件。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b/>
          <w:sz w:val="28"/>
          <w:szCs w:val="28"/>
        </w:rPr>
        <w:t>地点</w:t>
      </w:r>
    </w:p>
    <w:p>
      <w:pPr>
        <w:pStyle w:val="6"/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西昌市河东大道二段60号凉山州中西医结合医院新院区十楼会议室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b/>
          <w:sz w:val="28"/>
          <w:szCs w:val="28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</w:t>
      </w:r>
      <w:bookmarkStart w:id="17" w:name="_GoBack"/>
      <w:bookmarkEnd w:id="17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9:00</w:t>
      </w:r>
      <w:r>
        <w:rPr>
          <w:rFonts w:hint="eastAsia" w:ascii="仿宋" w:hAnsi="仿宋" w:eastAsia="仿宋" w:cs="仿宋"/>
          <w:sz w:val="28"/>
          <w:szCs w:val="28"/>
        </w:rPr>
        <w:t>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凉山州中西医结合医院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E1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西昌市河东大道二段60号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范老师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电  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18282888865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凉山州中西医结合医院</w:t>
      </w:r>
      <w:r>
        <w:rPr>
          <w:rFonts w:hint="eastAsia" w:ascii="仿宋" w:hAnsi="仿宋" w:eastAsia="仿宋" w:cs="仿宋"/>
          <w:sz w:val="28"/>
          <w:szCs w:val="28"/>
        </w:rPr>
        <w:t>（业主）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竞争性谈判采购</w:t>
      </w:r>
      <w:r>
        <w:rPr>
          <w:rFonts w:hint="eastAsia"/>
          <w:b/>
          <w:bCs/>
          <w:sz w:val="32"/>
          <w:szCs w:val="32"/>
        </w:rPr>
        <w:t>申请人须知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一、采购项目名称</w:t>
      </w:r>
      <w:r>
        <w:rPr>
          <w:rFonts w:hint="eastAsia" w:ascii="仿宋" w:hAnsi="仿宋" w:eastAsia="仿宋" w:cs="仿宋"/>
          <w:bCs/>
          <w:sz w:val="28"/>
          <w:szCs w:val="28"/>
        </w:rPr>
        <w:t>及总体预算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本项目名称：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eastAsia="zh-CN"/>
        </w:rPr>
        <w:t>凉山州中西医结合医院便携式短波治疗仪设备竞争性谈判采购项目。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二、采购项目内容和服务要求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（一）采购主要内容</w:t>
      </w:r>
    </w:p>
    <w:p>
      <w:pPr>
        <w:spacing w:line="560" w:lineRule="exact"/>
        <w:ind w:firstLine="3600" w:firstLineChars="1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设备</w:t>
      </w:r>
      <w:r>
        <w:rPr>
          <w:rFonts w:hint="eastAsia" w:ascii="仿宋" w:hAnsi="仿宋" w:eastAsia="仿宋" w:cs="仿宋"/>
          <w:sz w:val="30"/>
          <w:szCs w:val="30"/>
        </w:rPr>
        <w:t>报价单</w:t>
      </w:r>
    </w:p>
    <w:tbl>
      <w:tblPr>
        <w:tblStyle w:val="14"/>
        <w:tblW w:w="86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290"/>
        <w:gridCol w:w="3028"/>
        <w:gridCol w:w="531"/>
        <w:gridCol w:w="122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2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30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质量要求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7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便携式短波治疗仪</w:t>
            </w:r>
          </w:p>
        </w:tc>
        <w:tc>
          <w:tcPr>
            <w:tcW w:w="3028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采用最新微电脑控制和晶体管技术，能轻松携带。控制单价20000 元，                                                                                                                                                                                    参数附后。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pacing w:val="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参数如下:</w:t>
      </w:r>
      <w:r>
        <w:rPr>
          <w:rFonts w:hint="eastAsia" w:ascii="仿宋" w:hAnsi="仿宋" w:eastAsia="仿宋" w:cs="仿宋"/>
          <w:b/>
          <w:bCs/>
          <w:spacing w:val="6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便携式短波治疗仪）：</w:t>
      </w:r>
    </w:p>
    <w:p>
      <w:pPr>
        <w:tabs>
          <w:tab w:val="left" w:pos="7316"/>
        </w:tabs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性能特点</w:t>
      </w:r>
    </w:p>
    <w:p>
      <w:pPr>
        <w:tabs>
          <w:tab w:val="left" w:pos="7316"/>
        </w:tabs>
        <w:spacing w:line="540" w:lineRule="exact"/>
        <w:ind w:firstLine="560" w:firstLineChars="20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1.技术先进：智能超短波治疗仪，采用最新微电脑控制和晶体管技术。</w:t>
      </w:r>
    </w:p>
    <w:p>
      <w:pPr>
        <w:tabs>
          <w:tab w:val="left" w:pos="7316"/>
        </w:tabs>
        <w:spacing w:line="540" w:lineRule="exact"/>
        <w:ind w:firstLine="560" w:firstLineChars="20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✱2.辐射屏蔽：整机采用全金属屏蔽材料，微辐射杜绝危害医患人员身体健康和干扰 其他电子设备。</w:t>
      </w:r>
    </w:p>
    <w:p>
      <w:pPr>
        <w:tabs>
          <w:tab w:val="left" w:pos="7316"/>
        </w:tabs>
        <w:spacing w:line="540" w:lineRule="exact"/>
        <w:ind w:firstLine="560" w:firstLineChars="20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✱3.灵巧便携：便携式设计(可选配专用台车)，方便下病房及门诊科室和携带外出治疗使用。 外形尺寸</w:t>
      </w:r>
      <w:r>
        <w:rPr>
          <w:rFonts w:hint="default" w:ascii="Arial" w:hAnsi="Arial" w:eastAsia="仿宋" w:cs="Arial"/>
          <w:b w:val="0"/>
          <w:bCs/>
          <w:kern w:val="2"/>
          <w:sz w:val="28"/>
          <w:szCs w:val="28"/>
          <w:lang w:val="en-US" w:eastAsia="zh-CN" w:bidi="ar-SA"/>
        </w:rPr>
        <w:t>≤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285mm(L)x197mm(W)x280mm(H)。重量轻，女性治疗师可单手轻松携行。</w:t>
      </w:r>
    </w:p>
    <w:p>
      <w:pPr>
        <w:tabs>
          <w:tab w:val="left" w:pos="7316"/>
        </w:tabs>
        <w:spacing w:line="540" w:lineRule="exact"/>
        <w:ind w:firstLine="560" w:firstLineChars="20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4.治疗模式：4种（热效应·温热效应·微热效应·非热效应）。</w:t>
      </w:r>
    </w:p>
    <w:p>
      <w:pPr>
        <w:tabs>
          <w:tab w:val="left" w:pos="7316"/>
        </w:tabs>
        <w:spacing w:line="540" w:lineRule="exact"/>
        <w:ind w:firstLine="560" w:firstLineChars="20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 xml:space="preserve">5.输出治疗模式：脉冲模式、连续模式可调。 </w:t>
      </w:r>
    </w:p>
    <w:p>
      <w:pPr>
        <w:tabs>
          <w:tab w:val="left" w:pos="7316"/>
        </w:tabs>
        <w:spacing w:line="540" w:lineRule="exact"/>
        <w:ind w:firstLine="560" w:firstLineChars="20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6.治疗处方：36个专家处方，可储存99个自定义处方。</w:t>
      </w:r>
    </w:p>
    <w:p>
      <w:pPr>
        <w:tabs>
          <w:tab w:val="left" w:pos="7316"/>
        </w:tabs>
        <w:spacing w:line="540" w:lineRule="exact"/>
        <w:ind w:firstLine="560" w:firstLineChars="20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 xml:space="preserve">7.自动调谐：使产品的输出与人体匹配快速达到最佳点，热感快，治疗效果更好。    </w:t>
      </w:r>
    </w:p>
    <w:p>
      <w:pPr>
        <w:tabs>
          <w:tab w:val="left" w:pos="7316"/>
        </w:tabs>
        <w:spacing w:line="540" w:lineRule="exact"/>
        <w:ind w:firstLine="560" w:firstLineChars="20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8.过热保护：配备由微电脑控制过热保护装置，确保安全舒适。</w:t>
      </w:r>
    </w:p>
    <w:p>
      <w:pPr>
        <w:tabs>
          <w:tab w:val="left" w:pos="7316"/>
        </w:tabs>
        <w:spacing w:line="540" w:lineRule="exact"/>
        <w:ind w:firstLine="560" w:firstLineChars="20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9.彩屏设计：采用TFT LCD（800*480）彩色触摸屏配合快捷键设计，界面采用3级菜单，提供电极放置位置以及各种画面指示和参数设定、查看及收藏功能。</w:t>
      </w:r>
    </w:p>
    <w:p>
      <w:pPr>
        <w:tabs>
          <w:tab w:val="left" w:pos="7316"/>
        </w:tabs>
        <w:spacing w:line="540" w:lineRule="exact"/>
        <w:ind w:firstLine="560" w:firstLineChars="20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10.免费升级：可升级更新专家处方库，终身免费维护。</w:t>
      </w:r>
    </w:p>
    <w:tbl>
      <w:tblPr>
        <w:tblStyle w:val="13"/>
        <w:tblW w:w="1041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713"/>
        <w:gridCol w:w="67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9" w:type="dxa"/>
            <w:vMerge w:val="restart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主机</w:t>
            </w: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工作频率</w:t>
            </w:r>
          </w:p>
        </w:tc>
        <w:tc>
          <w:tcPr>
            <w:tcW w:w="673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27.12 MHz ± 0.6%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9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输出功率</w:t>
            </w:r>
          </w:p>
        </w:tc>
        <w:tc>
          <w:tcPr>
            <w:tcW w:w="673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0—50W（50Ω纯负载）可调，5W/档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9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输出通道</w:t>
            </w:r>
          </w:p>
        </w:tc>
        <w:tc>
          <w:tcPr>
            <w:tcW w:w="673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1路容式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9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调制频率</w:t>
            </w:r>
          </w:p>
        </w:tc>
        <w:tc>
          <w:tcPr>
            <w:tcW w:w="673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10—800Hz可调，步长10Hz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9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调制脉宽</w:t>
            </w:r>
          </w:p>
        </w:tc>
        <w:tc>
          <w:tcPr>
            <w:tcW w:w="6732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20—400uS可调，步长20uS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9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输出波形</w:t>
            </w:r>
          </w:p>
        </w:tc>
        <w:tc>
          <w:tcPr>
            <w:tcW w:w="673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正弦波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9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作用模式</w:t>
            </w:r>
          </w:p>
        </w:tc>
        <w:tc>
          <w:tcPr>
            <w:tcW w:w="673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4种（热效应·温热效应·微热效应·非热效应）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9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应用部件</w:t>
            </w:r>
          </w:p>
        </w:tc>
        <w:tc>
          <w:tcPr>
            <w:tcW w:w="673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电容电极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969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工作时间</w:t>
            </w:r>
          </w:p>
        </w:tc>
        <w:tc>
          <w:tcPr>
            <w:tcW w:w="673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1—30min可调，步长1min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969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治疗部位</w:t>
            </w:r>
          </w:p>
        </w:tc>
        <w:tc>
          <w:tcPr>
            <w:tcW w:w="673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969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程序疗法</w:t>
            </w:r>
          </w:p>
        </w:tc>
        <w:tc>
          <w:tcPr>
            <w:tcW w:w="673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969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自定义治疗程序数量</w:t>
            </w:r>
          </w:p>
        </w:tc>
        <w:tc>
          <w:tcPr>
            <w:tcW w:w="673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969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外形尺寸</w:t>
            </w:r>
          </w:p>
        </w:tc>
        <w:tc>
          <w:tcPr>
            <w:tcW w:w="673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285mm(L)x197mm(W)x280mm(H)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9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安全类型</w:t>
            </w:r>
          </w:p>
        </w:tc>
        <w:tc>
          <w:tcPr>
            <w:tcW w:w="673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Class I，BF-type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9" w:type="dxa"/>
            <w:vMerge w:val="restart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电源</w:t>
            </w: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输入电源</w:t>
            </w:r>
          </w:p>
        </w:tc>
        <w:tc>
          <w:tcPr>
            <w:tcW w:w="673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电源电压：100--240V  电源频率：50HZ/60HZ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9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输出参数</w:t>
            </w:r>
          </w:p>
        </w:tc>
        <w:tc>
          <w:tcPr>
            <w:tcW w:w="673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输出电压30V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subscript"/>
              </w:rPr>
              <w:t>DC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，最大电流6.5A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82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其他认证</w:t>
            </w:r>
          </w:p>
        </w:tc>
        <w:tc>
          <w:tcPr>
            <w:tcW w:w="673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FDA、CE证书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82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是否可选配推车</w:t>
            </w:r>
          </w:p>
        </w:tc>
        <w:tc>
          <w:tcPr>
            <w:tcW w:w="673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可选配推车，便于移动.</w:t>
            </w:r>
          </w:p>
        </w:tc>
      </w:tr>
    </w:tbl>
    <w:p>
      <w:pPr>
        <w:spacing w:line="500" w:lineRule="exact"/>
        <w:ind w:firstLine="600" w:firstLineChars="200"/>
        <w:rPr>
          <w:rFonts w:hint="default" w:ascii="宋体" w:hAnsi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设备控制总价为：40000元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二、竞争性谈判投标人资格要求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1、有效的营业执照；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2、医疗器械经营许可证及供货产品相关资质；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3、投标公司法人对销售代表的签名授权书（需含联系电话）；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4、被授权人身份证复印件；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5、投标产品的技术白皮书或彩页；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6、报名公司需提供承诺书（自行填写），承诺交来的所有资质，皆真实有效。提供虚假资料者取消报名资格；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7、不接受联合体投标。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三、付款方式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设备验收，正常使用后收到发票1个月内首付总款价60%，三个月内付35%，质保期结束后一周内付尾款5%。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、报价要求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报价为包干价。</w:t>
      </w:r>
    </w:p>
    <w:p>
      <w:pPr>
        <w:spacing w:line="560" w:lineRule="exact"/>
        <w:ind w:left="559" w:leftChars="266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最高限价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40000元。</w:t>
      </w:r>
    </w:p>
    <w:p>
      <w:pPr>
        <w:pStyle w:val="10"/>
        <w:rPr>
          <w:rFonts w:hint="default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3. 本次竞争性谈判采购最低价中标。</w:t>
      </w:r>
    </w:p>
    <w:p>
      <w:pPr>
        <w:spacing w:line="560" w:lineRule="exact"/>
        <w:ind w:left="559" w:leftChars="266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竞争性</w:t>
      </w:r>
      <w:r>
        <w:rPr>
          <w:rFonts w:hint="eastAsia" w:ascii="黑体" w:hAnsi="黑体" w:eastAsia="黑体" w:cs="黑体"/>
          <w:sz w:val="28"/>
          <w:szCs w:val="28"/>
        </w:rPr>
        <w:t>申请文件的组成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1、有效的营业执照;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2、医疗器械经营许可证、医疗器械注册证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、生产厂家</w:t>
      </w:r>
      <w:r>
        <w:rPr>
          <w:rFonts w:hint="eastAsia" w:ascii="仿宋" w:hAnsi="仿宋" w:eastAsia="仿宋" w:cs="仿宋"/>
          <w:sz w:val="28"/>
          <w:szCs w:val="28"/>
        </w:rPr>
        <w:t>等有效证件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3、投标公司法人对销售代表的签名授权书（需含联系电话）；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4、被授权人身份证复印件；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5、设备报价单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（含报价明细及总价）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6、售后服务；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7、提供产品彩页或产品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技术</w:t>
      </w:r>
      <w:r>
        <w:rPr>
          <w:rFonts w:hint="eastAsia" w:ascii="仿宋" w:hAnsi="仿宋" w:eastAsia="仿宋" w:cs="仿宋"/>
          <w:sz w:val="28"/>
          <w:szCs w:val="28"/>
        </w:rPr>
        <w:t>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8、报名公司需提供承诺书（自行填写），承诺交来的所有资质，皆真实有效。提供虚假资料者取消报名资格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9、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申请函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10、采购项目技术主要条款响应偏离表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、合同签订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招标</w:t>
      </w:r>
      <w:r>
        <w:rPr>
          <w:rFonts w:hint="eastAsia" w:ascii="仿宋" w:hAnsi="仿宋" w:eastAsia="仿宋" w:cs="仿宋"/>
          <w:sz w:val="28"/>
          <w:szCs w:val="28"/>
        </w:rPr>
        <w:t>人应在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"/>
          <w:sz w:val="28"/>
          <w:szCs w:val="28"/>
        </w:rPr>
        <w:t>结束后1日内，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公示结果，无异议后</w:t>
      </w:r>
      <w:r>
        <w:rPr>
          <w:rFonts w:hint="eastAsia" w:ascii="仿宋" w:hAnsi="仿宋" w:eastAsia="仿宋" w:cs="仿宋"/>
          <w:sz w:val="28"/>
          <w:szCs w:val="28"/>
        </w:rPr>
        <w:t>向中选人发书面中选通知书。中选人应在收到书面中选通知后24小时内向招标人书面确认。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2、中选人应在收到书面中选通知书后3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个工作</w:t>
      </w:r>
      <w:r>
        <w:rPr>
          <w:rFonts w:hint="eastAsia" w:ascii="仿宋" w:hAnsi="仿宋" w:eastAsia="仿宋" w:cs="仿宋"/>
          <w:sz w:val="28"/>
          <w:szCs w:val="28"/>
        </w:rPr>
        <w:t>日内与招标人签订合同。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若本次中选候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</w:t>
      </w:r>
      <w:r>
        <w:rPr>
          <w:rFonts w:hint="eastAsia" w:ascii="仿宋" w:hAnsi="仿宋" w:eastAsia="仿宋" w:cs="仿宋"/>
          <w:sz w:val="28"/>
          <w:szCs w:val="28"/>
        </w:rPr>
        <w:t>人放弃中选资格或未在规定时间内签订合同，则本次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</w:t>
      </w:r>
      <w:r>
        <w:rPr>
          <w:rFonts w:hint="eastAsia" w:ascii="仿宋" w:hAnsi="仿宋" w:eastAsia="仿宋" w:cs="仿宋"/>
          <w:sz w:val="28"/>
          <w:szCs w:val="28"/>
        </w:rPr>
        <w:t>失败，由招标人重新开展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采购项目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/>
    <w:p>
      <w:pPr>
        <w:spacing w:line="240" w:lineRule="atLeast"/>
        <w:jc w:val="center"/>
        <w:textAlignment w:val="baseline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sz w:val="36"/>
        </w:rPr>
        <w:t>评审报告</w:t>
      </w:r>
    </w:p>
    <w:p>
      <w:pPr>
        <w:pStyle w:val="1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  <w:t>凉山州中西医结合医院便携式短波治疗仪</w:t>
      </w:r>
    </w:p>
    <w:p>
      <w:pPr>
        <w:pStyle w:val="10"/>
        <w:jc w:val="center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u w:val="single"/>
          <w:lang w:val="en-US" w:eastAsia="zh-CN" w:bidi="ar-SA"/>
        </w:rPr>
        <w:t>设备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  <w:t>竞争性谈判采购项目</w:t>
      </w:r>
    </w:p>
    <w:p>
      <w:pPr>
        <w:widowControl/>
        <w:adjustRightInd w:val="0"/>
        <w:snapToGrid w:val="0"/>
        <w:spacing w:before="100" w:after="100" w:line="240" w:lineRule="atLeast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  <w:t>商家报名登记表</w:t>
      </w:r>
    </w:p>
    <w:tbl>
      <w:tblPr>
        <w:tblStyle w:val="14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285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710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3502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pStyle w:val="11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285" w:type="dxa"/>
          </w:tcPr>
          <w:p>
            <w:pPr>
              <w:pStyle w:val="11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>
            <w:pPr>
              <w:pStyle w:val="11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502" w:type="dxa"/>
          </w:tcPr>
          <w:p>
            <w:pPr>
              <w:pStyle w:val="11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pStyle w:val="11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85" w:type="dxa"/>
          </w:tcPr>
          <w:p>
            <w:pPr>
              <w:pStyle w:val="11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>
            <w:pPr>
              <w:pStyle w:val="11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02" w:type="dxa"/>
          </w:tcPr>
          <w:p>
            <w:pPr>
              <w:pStyle w:val="11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after="100" w:line="240" w:lineRule="atLeast"/>
        <w:ind w:firstLine="643" w:firstLineChars="200"/>
        <w:jc w:val="both"/>
        <w:textAlignment w:val="auto"/>
      </w:pPr>
      <w:r>
        <w:rPr>
          <w:rFonts w:hint="eastAsia" w:ascii="仿宋" w:hAnsi="仿宋" w:eastAsia="仿宋"/>
          <w:b/>
          <w:sz w:val="32"/>
          <w:szCs w:val="32"/>
        </w:rPr>
        <w:t>（一）、项目业主代表及评审专家签到名单</w:t>
      </w:r>
    </w:p>
    <w:tbl>
      <w:tblPr>
        <w:tblStyle w:val="13"/>
        <w:tblW w:w="9485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688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（二）、现场监督人员签到名单</w:t>
      </w:r>
    </w:p>
    <w:tbl>
      <w:tblPr>
        <w:tblStyle w:val="1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ind w:firstLine="630" w:firstLineChars="196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（三）、</w:t>
      </w:r>
      <w:r>
        <w:rPr>
          <w:rFonts w:hint="eastAsia" w:ascii="仿宋" w:hAnsi="仿宋" w:eastAsia="仿宋"/>
          <w:b/>
          <w:sz w:val="32"/>
          <w:lang w:eastAsia="zh-CN"/>
        </w:rPr>
        <w:t>竞争性谈判采购项目</w:t>
      </w:r>
      <w:r>
        <w:rPr>
          <w:rFonts w:hint="eastAsia" w:ascii="仿宋" w:hAnsi="仿宋" w:eastAsia="仿宋"/>
          <w:b/>
          <w:sz w:val="32"/>
        </w:rPr>
        <w:t>申请人签到名单</w:t>
      </w:r>
    </w:p>
    <w:tbl>
      <w:tblPr>
        <w:tblStyle w:val="13"/>
        <w:tblW w:w="93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1920"/>
        <w:gridCol w:w="28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eastAsia="仿宋_GB2312"/>
          <w:b/>
          <w:sz w:val="32"/>
        </w:rPr>
      </w:pPr>
    </w:p>
    <w:p>
      <w:pPr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</w:rPr>
        <w:t>三</w:t>
      </w:r>
      <w:r>
        <w:rPr>
          <w:rFonts w:hint="eastAsia" w:ascii="宋体" w:hAnsi="宋体" w:cs="仿宋_GB2312"/>
          <w:b/>
          <w:sz w:val="30"/>
          <w:szCs w:val="30"/>
        </w:rPr>
        <w:t>、</w:t>
      </w:r>
      <w:r>
        <w:rPr>
          <w:rFonts w:hint="eastAsia" w:ascii="宋体" w:hAnsi="宋体" w:cs="仿宋_GB2312"/>
          <w:b/>
          <w:sz w:val="30"/>
          <w:szCs w:val="30"/>
          <w:lang w:eastAsia="zh-CN"/>
        </w:rPr>
        <w:t>竞争性谈判采购</w:t>
      </w:r>
      <w:r>
        <w:rPr>
          <w:rFonts w:hint="eastAsia" w:ascii="宋体" w:hAnsi="宋体" w:cs="仿宋_GB2312"/>
          <w:b/>
          <w:sz w:val="30"/>
          <w:szCs w:val="30"/>
        </w:rPr>
        <w:t>申请文件基本格式</w:t>
      </w:r>
    </w:p>
    <w:p>
      <w:pPr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  <w:u w:val="single"/>
        </w:rPr>
        <w:t xml:space="preserve">                </w:t>
      </w:r>
      <w:r>
        <w:rPr>
          <w:rFonts w:hint="eastAsia" w:ascii="宋体" w:hAnsi="宋体"/>
          <w:b/>
          <w:sz w:val="44"/>
          <w:szCs w:val="44"/>
        </w:rPr>
        <w:t>（项目名称）</w:t>
      </w:r>
    </w:p>
    <w:p>
      <w:pPr>
        <w:widowControl/>
        <w:spacing w:line="56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竞争性谈判采购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申请文件</w:t>
      </w: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tabs>
          <w:tab w:val="left" w:pos="7200"/>
          <w:tab w:val="left" w:pos="7560"/>
        </w:tabs>
        <w:spacing w:line="480" w:lineRule="auto"/>
        <w:ind w:left="424" w:leftChars="202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eastAsia="zh-CN"/>
        </w:rPr>
        <w:t>竞争性谈判采购项目</w:t>
      </w:r>
      <w:r>
        <w:rPr>
          <w:rFonts w:hint="eastAsia" w:ascii="宋体" w:hAnsi="宋体"/>
          <w:b/>
          <w:sz w:val="28"/>
        </w:rPr>
        <w:t>申请人：</w:t>
      </w:r>
      <w:r>
        <w:rPr>
          <w:rFonts w:hint="eastAsia" w:ascii="宋体" w:hAnsi="宋体"/>
          <w:b/>
          <w:sz w:val="28"/>
          <w:u w:val="single"/>
        </w:rPr>
        <w:t xml:space="preserve">             （盖章）                   </w:t>
      </w:r>
      <w:r>
        <w:rPr>
          <w:rFonts w:hint="eastAsia" w:ascii="宋体" w:hAnsi="宋体"/>
          <w:b/>
          <w:sz w:val="28"/>
        </w:rPr>
        <w:t xml:space="preserve"> </w:t>
      </w:r>
    </w:p>
    <w:p>
      <w:pPr>
        <w:spacing w:line="480" w:lineRule="auto"/>
        <w:ind w:left="424" w:leftChars="202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法定代表人或授权委托人:</w:t>
      </w:r>
      <w:r>
        <w:rPr>
          <w:rFonts w:hint="eastAsia" w:ascii="宋体" w:hAnsi="宋体"/>
          <w:b/>
          <w:sz w:val="28"/>
          <w:u w:val="single"/>
        </w:rPr>
        <w:t xml:space="preserve">         (签字)                    </w:t>
      </w:r>
      <w:r>
        <w:rPr>
          <w:rFonts w:hint="eastAsia" w:ascii="宋体" w:hAnsi="宋体"/>
          <w:b/>
          <w:sz w:val="28"/>
        </w:rPr>
        <w:t xml:space="preserve"> </w:t>
      </w:r>
    </w:p>
    <w:p>
      <w:pPr>
        <w:spacing w:line="440" w:lineRule="exact"/>
        <w:ind w:left="424" w:leftChars="202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日    期：</w:t>
      </w:r>
      <w:r>
        <w:rPr>
          <w:rFonts w:hint="eastAsia" w:ascii="宋体" w:hAnsi="宋体"/>
          <w:b/>
          <w:sz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</w:rPr>
        <w:t>年</w:t>
      </w:r>
      <w:r>
        <w:rPr>
          <w:rFonts w:hint="eastAsia" w:ascii="宋体" w:hAnsi="宋体"/>
          <w:b/>
          <w:sz w:val="28"/>
          <w:u w:val="single"/>
        </w:rPr>
        <w:t xml:space="preserve">    </w:t>
      </w:r>
      <w:r>
        <w:rPr>
          <w:rFonts w:hint="eastAsia" w:ascii="宋体" w:hAnsi="宋体"/>
          <w:b/>
          <w:sz w:val="28"/>
        </w:rPr>
        <w:t>月</w:t>
      </w:r>
      <w:r>
        <w:rPr>
          <w:rFonts w:hint="eastAsia" w:ascii="宋体" w:hAnsi="宋体"/>
          <w:b/>
          <w:sz w:val="28"/>
          <w:u w:val="single"/>
        </w:rPr>
        <w:t xml:space="preserve">    </w:t>
      </w:r>
      <w:r>
        <w:rPr>
          <w:rFonts w:hint="eastAsia" w:ascii="宋体" w:hAnsi="宋体"/>
          <w:b/>
          <w:sz w:val="28"/>
        </w:rPr>
        <w:t>日</w:t>
      </w:r>
    </w:p>
    <w:p>
      <w:pPr>
        <w:widowControl/>
        <w:snapToGrid w:val="0"/>
        <w:spacing w:line="240" w:lineRule="exact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snapToGrid w:val="0"/>
        <w:spacing w:line="480" w:lineRule="atLeas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cs="仿宋_GB2312"/>
          <w:b/>
          <w:sz w:val="44"/>
          <w:szCs w:val="44"/>
        </w:rPr>
      </w:pPr>
    </w:p>
    <w:p>
      <w:pPr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目  录</w:t>
      </w:r>
    </w:p>
    <w:p>
      <w:pPr>
        <w:jc w:val="center"/>
        <w:rPr>
          <w:rFonts w:ascii="仿宋" w:hAnsi="仿宋" w:eastAsia="仿宋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1、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申请函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2、法定代表人身份证明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3、法定代表人授权委托书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4、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各类</w:t>
      </w:r>
      <w:r>
        <w:rPr>
          <w:rFonts w:hint="eastAsia" w:ascii="仿宋" w:hAnsi="仿宋" w:eastAsia="仿宋"/>
          <w:b w:val="0"/>
          <w:sz w:val="28"/>
          <w:szCs w:val="28"/>
        </w:rPr>
        <w:t>承诺函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（含售后服务承诺函）</w:t>
      </w:r>
      <w:r>
        <w:rPr>
          <w:rFonts w:hint="eastAsia" w:ascii="仿宋" w:hAnsi="仿宋" w:eastAsia="仿宋"/>
          <w:b w:val="0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5、资格证明文件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>6、产品价格表</w:t>
      </w:r>
    </w:p>
    <w:p>
      <w:pPr>
        <w:pStyle w:val="10"/>
        <w:rPr>
          <w:rFonts w:hint="eastAsia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7、采购项目技术主要条款响应偏离表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>8、产品彩页或产品白皮书</w:t>
      </w:r>
    </w:p>
    <w:p/>
    <w:p>
      <w:pPr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br w:type="page"/>
      </w:r>
      <w:r>
        <w:rPr>
          <w:rFonts w:ascii="宋体" w:hAnsi="宋体" w:cs="宋体"/>
          <w:b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kern w:val="0"/>
          <w:sz w:val="32"/>
          <w:szCs w:val="32"/>
        </w:rPr>
        <w:t>、申请函：</w:t>
      </w:r>
    </w:p>
    <w:p>
      <w:pPr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竞争性谈判采购</w:t>
      </w:r>
      <w:r>
        <w:rPr>
          <w:rFonts w:hint="eastAsia"/>
          <w:b/>
          <w:sz w:val="32"/>
          <w:szCs w:val="32"/>
        </w:rPr>
        <w:t>申请函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致：</w:t>
      </w:r>
      <w:r>
        <w:rPr>
          <w:rFonts w:hint="eastAsia" w:ascii="仿宋" w:hAnsi="仿宋" w:eastAsia="仿宋" w:cs="宋体"/>
          <w:kern w:val="0"/>
          <w:sz w:val="28"/>
          <w:szCs w:val="28"/>
        </w:rPr>
        <w:t>（招标人名称）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我方已仔细研究了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</w:rPr>
        <w:t>（项目名称）</w:t>
      </w:r>
      <w:r>
        <w:rPr>
          <w:rFonts w:ascii="仿宋" w:hAnsi="仿宋" w:eastAsia="仿宋" w:cs="宋体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宋体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b w:val="0"/>
          <w:bCs/>
          <w:sz w:val="28"/>
          <w:szCs w:val="28"/>
          <w:u w:val="none"/>
          <w:lang w:eastAsia="zh-CN"/>
        </w:rPr>
        <w:t>竞争性谈判采购</w:t>
      </w:r>
      <w:r>
        <w:rPr>
          <w:rFonts w:hint="eastAsia" w:ascii="仿宋" w:hAnsi="仿宋" w:eastAsia="仿宋" w:cs="宋体"/>
          <w:sz w:val="28"/>
          <w:szCs w:val="28"/>
        </w:rPr>
        <w:t>邀请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函</w:t>
      </w:r>
      <w:r>
        <w:rPr>
          <w:rFonts w:hint="eastAsia" w:ascii="仿宋" w:hAnsi="仿宋" w:eastAsia="仿宋" w:cs="宋体"/>
          <w:sz w:val="28"/>
          <w:szCs w:val="28"/>
        </w:rPr>
        <w:t>的全部内容，在完全理解并严格遵守邀请函的各项规定和要求的前提下，自愿参加本次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sz w:val="28"/>
          <w:szCs w:val="28"/>
        </w:rPr>
        <w:t>活动。</w:t>
      </w:r>
      <w:r>
        <w:rPr>
          <w:rFonts w:ascii="仿宋" w:hAnsi="仿宋" w:eastAsia="仿宋" w:cs="宋体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如我方中选，我方承诺：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、我方愿意完全按照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sz w:val="28"/>
          <w:szCs w:val="28"/>
        </w:rPr>
        <w:t>邀请函及中选价格签订正式合同，并按合同约定实施及后期服务工作。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、签订正式合同后，除不可抗力外，合同履行期间不更换项目负责人。</w:t>
      </w:r>
    </w:p>
    <w:p>
      <w:pPr>
        <w:spacing w:line="560" w:lineRule="exact"/>
        <w:ind w:firstLine="560" w:firstLineChars="200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3、我单位</w:t>
      </w:r>
      <w:r>
        <w:rPr>
          <w:rFonts w:hint="eastAsia" w:ascii="仿宋" w:hAnsi="仿宋" w:eastAsia="仿宋" w:cs="宋体"/>
          <w:sz w:val="28"/>
          <w:lang w:eastAsia="zh-CN"/>
        </w:rPr>
        <w:t>设备</w:t>
      </w:r>
      <w:r>
        <w:rPr>
          <w:rFonts w:hint="eastAsia" w:ascii="仿宋" w:hAnsi="仿宋" w:eastAsia="仿宋" w:cs="宋体"/>
          <w:sz w:val="28"/>
        </w:rPr>
        <w:t>报价为：</w:t>
      </w:r>
    </w:p>
    <w:p>
      <w:pPr>
        <w:pStyle w:val="2"/>
      </w:pPr>
    </w:p>
    <w:tbl>
      <w:tblPr>
        <w:tblStyle w:val="1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985"/>
        <w:gridCol w:w="212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2"/>
      </w:pPr>
    </w:p>
    <w:p>
      <w:pPr>
        <w:widowControl/>
        <w:shd w:val="clear" w:color="auto" w:fill="FFFFFF"/>
        <w:spacing w:before="100" w:after="100" w:line="540" w:lineRule="atLeast"/>
        <w:ind w:right="26"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申请人：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（盖单位章）</w:t>
      </w:r>
    </w:p>
    <w:p>
      <w:pPr>
        <w:spacing w:line="360" w:lineRule="auto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法定代表人或委托代理人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签字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申请人地址：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</w:t>
      </w:r>
      <w:r>
        <w:rPr>
          <w:rFonts w:ascii="仿宋" w:hAnsi="仿宋" w:eastAsia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</w:t>
      </w:r>
    </w:p>
    <w:p>
      <w:pPr>
        <w:pStyle w:val="18"/>
        <w:ind w:firstLine="2800" w:firstLineChars="1000"/>
        <w:jc w:val="both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日</w:t>
      </w:r>
      <w:r>
        <w:rPr>
          <w:rFonts w:ascii="仿宋" w:hAnsi="仿宋" w:eastAsia="仿宋"/>
          <w:b w:val="0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期</w:t>
      </w:r>
      <w:r>
        <w:rPr>
          <w:rFonts w:ascii="仿宋" w:hAnsi="仿宋" w:eastAsia="仿宋"/>
          <w:b w:val="0"/>
          <w:bCs/>
          <w:sz w:val="28"/>
          <w:szCs w:val="28"/>
        </w:rPr>
        <w:t>: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年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月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日</w:t>
      </w:r>
    </w:p>
    <w:p>
      <w:pPr>
        <w:pStyle w:val="4"/>
        <w:spacing w:line="360" w:lineRule="exact"/>
        <w:rPr>
          <w:rFonts w:hint="eastAsia" w:ascii="宋体" w:eastAsia="宋体"/>
        </w:rPr>
      </w:pPr>
    </w:p>
    <w:p>
      <w:pPr>
        <w:pStyle w:val="4"/>
        <w:spacing w:line="360" w:lineRule="exact"/>
        <w:rPr>
          <w:rFonts w:ascii="宋体" w:eastAsia="宋体"/>
        </w:rPr>
      </w:pPr>
      <w:r>
        <w:rPr>
          <w:rFonts w:hint="eastAsia" w:ascii="宋体" w:eastAsia="宋体"/>
        </w:rPr>
        <w:t>2、法定代表人身份证明</w:t>
      </w:r>
    </w:p>
    <w:p/>
    <w:p>
      <w:pPr>
        <w:spacing w:line="360" w:lineRule="exact"/>
        <w:jc w:val="center"/>
        <w:outlineLvl w:val="1"/>
        <w:rPr>
          <w:rFonts w:ascii="宋体" w:hAnsi="宋体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right="-20" w:firstLine="140" w:firstLineChars="50"/>
        <w:jc w:val="left"/>
        <w:rPr>
          <w:rFonts w:ascii="仿宋" w:hAnsi="仿宋" w:eastAsia="仿宋" w:cs="宋体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spacing w:line="560" w:lineRule="exact"/>
        <w:ind w:right="-2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</w:t>
      </w:r>
    </w:p>
    <w:p>
      <w:pPr>
        <w:autoSpaceDE w:val="0"/>
        <w:autoSpaceDN w:val="0"/>
        <w:adjustRightInd w:val="0"/>
        <w:spacing w:line="560" w:lineRule="exact"/>
        <w:ind w:right="-20" w:firstLine="140" w:firstLineChars="50"/>
        <w:jc w:val="left"/>
        <w:rPr>
          <w:rFonts w:ascii="仿宋" w:hAnsi="仿宋" w:eastAsia="仿宋" w:cs="宋体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                                      </w:t>
      </w:r>
    </w:p>
    <w:p>
      <w:pPr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line="560" w:lineRule="exact"/>
        <w:ind w:right="3590" w:firstLine="140" w:firstLineChars="5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p>
      <w:pPr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line="560" w:lineRule="exact"/>
        <w:ind w:right="309" w:firstLine="140" w:firstLineChars="5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</w:t>
      </w:r>
    </w:p>
    <w:p>
      <w:pPr>
        <w:autoSpaceDE w:val="0"/>
        <w:autoSpaceDN w:val="0"/>
        <w:adjustRightInd w:val="0"/>
        <w:spacing w:line="560" w:lineRule="exact"/>
        <w:ind w:left="105" w:leftChars="50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（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）。</w:t>
      </w:r>
    </w:p>
    <w:p>
      <w:pPr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line="560" w:lineRule="exact"/>
        <w:ind w:left="120" w:leftChars="57" w:right="309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="21" w:line="560" w:lineRule="exact"/>
        <w:ind w:left="426" w:right="-2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left="424" w:leftChars="202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附：法定代表人身份证复印件</w:t>
      </w:r>
    </w:p>
    <w:p>
      <w:pPr>
        <w:tabs>
          <w:tab w:val="left" w:pos="6340"/>
        </w:tabs>
        <w:autoSpaceDE w:val="0"/>
        <w:autoSpaceDN w:val="0"/>
        <w:adjustRightInd w:val="0"/>
        <w:spacing w:line="480" w:lineRule="exact"/>
        <w:ind w:right="-20" w:firstLine="1820" w:firstLineChars="650"/>
        <w:rPr>
          <w:rFonts w:ascii="仿宋" w:hAnsi="仿宋" w:eastAsia="仿宋" w:cs="宋体"/>
          <w:kern w:val="0"/>
          <w:sz w:val="28"/>
          <w:szCs w:val="28"/>
        </w:rPr>
      </w:pPr>
    </w:p>
    <w:p>
      <w:pPr>
        <w:tabs>
          <w:tab w:val="left" w:pos="6340"/>
        </w:tabs>
        <w:autoSpaceDE w:val="0"/>
        <w:autoSpaceDN w:val="0"/>
        <w:adjustRightInd w:val="0"/>
        <w:spacing w:line="480" w:lineRule="exact"/>
        <w:ind w:right="-20" w:firstLine="1560" w:firstLineChars="650"/>
        <w:rPr>
          <w:rFonts w:ascii="宋体" w:hAnsi="宋体" w:cs="宋体"/>
          <w:kern w:val="0"/>
          <w:sz w:val="24"/>
        </w:rPr>
      </w:pPr>
    </w:p>
    <w:p>
      <w:pPr>
        <w:spacing w:line="560" w:lineRule="exact"/>
        <w:outlineLvl w:val="1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宋体" w:hAnsi="宋体"/>
          <w:sz w:val="24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/>
          <w:sz w:val="28"/>
          <w:szCs w:val="28"/>
        </w:rPr>
        <w:t xml:space="preserve">申请人名称（公章）：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560" w:lineRule="exact"/>
        <w:ind w:firstLine="5320" w:firstLineChars="1900"/>
        <w:outlineLvl w:val="1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320" w:firstLineChars="19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360" w:lineRule="exact"/>
        <w:jc w:val="center"/>
        <w:outlineLvl w:val="1"/>
        <w:rPr>
          <w:rFonts w:ascii="仿宋" w:hAnsi="仿宋" w:eastAsia="仿宋"/>
          <w:b/>
          <w:sz w:val="28"/>
          <w:szCs w:val="28"/>
        </w:rPr>
      </w:pPr>
    </w:p>
    <w:p>
      <w:pPr>
        <w:pStyle w:val="4"/>
        <w:spacing w:line="360" w:lineRule="exact"/>
        <w:rPr>
          <w:rFonts w:ascii="宋体"/>
        </w:rPr>
      </w:pPr>
      <w:r>
        <w:rPr>
          <w:rFonts w:ascii="宋体" w:eastAsia="宋体"/>
          <w:sz w:val="30"/>
          <w:szCs w:val="30"/>
        </w:rPr>
        <w:br w:type="page"/>
      </w:r>
      <w:r>
        <w:rPr>
          <w:rFonts w:hint="eastAsia" w:ascii="宋体" w:eastAsia="宋体"/>
        </w:rPr>
        <w:t>3、法定代表人授权委托书</w:t>
      </w:r>
    </w:p>
    <w:p>
      <w:pPr>
        <w:pStyle w:val="18"/>
        <w:widowControl w:val="0"/>
        <w:spacing w:beforeLines="100" w:afterLines="100"/>
        <w:rPr>
          <w:rFonts w:hAnsi="宋体"/>
          <w:bCs/>
          <w:kern w:val="2"/>
          <w:sz w:val="32"/>
          <w:szCs w:val="32"/>
        </w:rPr>
      </w:pPr>
      <w:r>
        <w:rPr>
          <w:rFonts w:hint="eastAsia" w:hAnsi="宋体"/>
          <w:bCs/>
          <w:kern w:val="2"/>
          <w:sz w:val="32"/>
          <w:szCs w:val="32"/>
        </w:rPr>
        <w:t>法定代表人授权委托书</w:t>
      </w:r>
    </w:p>
    <w:p>
      <w:pPr>
        <w:rPr>
          <w:rFonts w:ascii="宋体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致：</w:t>
      </w:r>
      <w:r>
        <w:rPr>
          <w:rFonts w:hint="eastAsia" w:ascii="仿宋" w:hAnsi="仿宋" w:eastAsia="仿宋" w:cs="宋体"/>
          <w:kern w:val="0"/>
          <w:sz w:val="28"/>
          <w:szCs w:val="28"/>
        </w:rPr>
        <w:t>（招标人名称）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本授权书宣告：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>（申请人全称）的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（职务）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（姓名）合法地代表我单位，授权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（申请人全称）的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（职务）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（姓名）为我单位委托代理人，该委托代理人有权在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/>
          <w:sz w:val="28"/>
          <w:szCs w:val="28"/>
        </w:rPr>
        <w:t>活动中，以我单位的名义进行报价、签署相关申请文件、与招标人（或业主）协商、签订合同协议以及执行一切与此有关的事项。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被授权代理人无转委托权，特此委托。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人：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（盖章）</w:t>
      </w:r>
      <w:r>
        <w:rPr>
          <w:rFonts w:ascii="仿宋" w:hAnsi="仿宋" w:eastAsia="仿宋"/>
          <w:sz w:val="28"/>
          <w:szCs w:val="28"/>
        </w:rPr>
        <w:t xml:space="preserve">                   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</w:t>
      </w:r>
      <w:r>
        <w:rPr>
          <w:rFonts w:ascii="仿宋" w:hAnsi="仿宋" w:eastAsia="仿宋"/>
          <w:sz w:val="28"/>
          <w:szCs w:val="28"/>
        </w:rPr>
        <w:t xml:space="preserve"> (</w:t>
      </w:r>
      <w:r>
        <w:rPr>
          <w:rFonts w:hint="eastAsia" w:ascii="仿宋" w:hAnsi="仿宋" w:eastAsia="仿宋"/>
          <w:sz w:val="28"/>
          <w:szCs w:val="28"/>
        </w:rPr>
        <w:t>签字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   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期</w:t>
      </w:r>
      <w:r>
        <w:rPr>
          <w:rFonts w:ascii="仿宋" w:hAnsi="仿宋" w:eastAsia="仿宋"/>
          <w:sz w:val="28"/>
          <w:szCs w:val="28"/>
        </w:rPr>
        <w:t xml:space="preserve">: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pStyle w:val="4"/>
        <w:ind w:firstLine="562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/>
    <w:p/>
    <w:p/>
    <w:p/>
    <w:p/>
    <w:p/>
    <w:p/>
    <w:bookmarkEnd w:id="1"/>
    <w:p>
      <w:pPr>
        <w:spacing w:line="360" w:lineRule="exact"/>
        <w:jc w:val="left"/>
        <w:outlineLvl w:val="1"/>
        <w:rPr>
          <w:rFonts w:ascii="宋体" w:hAnsi="宋体"/>
          <w:sz w:val="24"/>
        </w:rPr>
      </w:pPr>
      <w:bookmarkStart w:id="2" w:name="_Toc13757"/>
      <w:bookmarkStart w:id="3" w:name="_Toc19998"/>
    </w:p>
    <w:p>
      <w:pPr>
        <w:pStyle w:val="4"/>
        <w:spacing w:line="360" w:lineRule="exact"/>
        <w:rPr>
          <w:rFonts w:ascii="宋体" w:eastAsia="宋体"/>
        </w:rPr>
      </w:pPr>
      <w:r>
        <w:rPr>
          <w:rFonts w:ascii="宋体" w:eastAsia="宋体"/>
          <w:sz w:val="30"/>
          <w:szCs w:val="30"/>
        </w:rPr>
        <w:br w:type="page"/>
      </w:r>
      <w:bookmarkEnd w:id="2"/>
      <w:bookmarkEnd w:id="3"/>
      <w:r>
        <w:rPr>
          <w:rFonts w:hint="eastAsia" w:ascii="宋体" w:eastAsia="宋体"/>
        </w:rPr>
        <w:t>4、资 格 证 明 文 件</w:t>
      </w:r>
    </w:p>
    <w:p/>
    <w:p>
      <w:pPr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供应商必须按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sz w:val="28"/>
          <w:szCs w:val="28"/>
        </w:rPr>
        <w:t>文件中的要求提交相关证明文件，并作为其响应文件的一部分，以证明其有资格参加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宋体"/>
          <w:sz w:val="28"/>
          <w:szCs w:val="28"/>
        </w:rPr>
        <w:t>和成交后有履行合同的能力。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outlineLvl w:val="5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sz w:val="28"/>
          <w:szCs w:val="28"/>
        </w:rPr>
        <w:t>一、供应商应当提供的资格及其他类似效力的要求的相关证明材料</w:t>
      </w:r>
    </w:p>
    <w:p>
      <w:pPr>
        <w:widowControl/>
        <w:spacing w:line="560" w:lineRule="exact"/>
        <w:ind w:firstLine="562" w:firstLineChars="200"/>
        <w:outlineLvl w:val="5"/>
        <w:rPr>
          <w:rFonts w:ascii="仿宋" w:hAnsi="仿宋" w:eastAsia="仿宋" w:cs="宋体"/>
          <w:b/>
          <w:bCs/>
          <w:sz w:val="28"/>
          <w:szCs w:val="28"/>
        </w:rPr>
      </w:pPr>
      <w:bookmarkStart w:id="4" w:name="_Toc320624214"/>
      <w:bookmarkEnd w:id="4"/>
      <w:bookmarkStart w:id="5" w:name="_Toc320624224"/>
      <w:bookmarkEnd w:id="5"/>
      <w:bookmarkStart w:id="6" w:name="_Toc320624212"/>
      <w:bookmarkEnd w:id="6"/>
      <w:bookmarkStart w:id="7" w:name="_Toc320624216"/>
      <w:bookmarkEnd w:id="7"/>
      <w:bookmarkStart w:id="8" w:name="_Toc320624220"/>
      <w:bookmarkEnd w:id="8"/>
      <w:bookmarkStart w:id="9" w:name="_Toc320624218"/>
      <w:bookmarkEnd w:id="9"/>
      <w:bookmarkStart w:id="10" w:name="_Toc320624223"/>
      <w:bookmarkEnd w:id="10"/>
      <w:bookmarkStart w:id="11" w:name="_Toc320624213"/>
      <w:bookmarkEnd w:id="11"/>
      <w:bookmarkStart w:id="12" w:name="_Toc320624221"/>
      <w:bookmarkEnd w:id="12"/>
      <w:bookmarkStart w:id="13" w:name="_Toc320624219"/>
      <w:bookmarkEnd w:id="13"/>
      <w:bookmarkStart w:id="14" w:name="_Toc320624215"/>
      <w:bookmarkEnd w:id="14"/>
      <w:bookmarkStart w:id="15" w:name="_Toc320624217"/>
      <w:bookmarkEnd w:id="15"/>
      <w:bookmarkStart w:id="16" w:name="_Toc320624222"/>
      <w:bookmarkEnd w:id="16"/>
      <w:r>
        <w:rPr>
          <w:rFonts w:hint="eastAsia" w:ascii="仿宋" w:hAnsi="仿宋" w:eastAsia="仿宋" w:cs="宋体"/>
          <w:b/>
          <w:bCs/>
          <w:sz w:val="28"/>
          <w:szCs w:val="28"/>
        </w:rPr>
        <w:t>（一）资格要求</w:t>
      </w:r>
    </w:p>
    <w:p>
      <w:pPr>
        <w:widowControl/>
        <w:tabs>
          <w:tab w:val="left" w:pos="1134"/>
        </w:tabs>
        <w:spacing w:line="560" w:lineRule="exact"/>
        <w:ind w:firstLine="560" w:firstLineChars="200"/>
        <w:outlineLvl w:val="5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z w:val="28"/>
          <w:szCs w:val="28"/>
        </w:rPr>
        <w:t>1）独立法人机构提供下述证明材料：</w:t>
      </w:r>
    </w:p>
    <w:p>
      <w:pPr>
        <w:widowControl/>
        <w:tabs>
          <w:tab w:val="left" w:pos="1134"/>
        </w:tabs>
        <w:spacing w:line="560" w:lineRule="exact"/>
        <w:ind w:firstLine="560" w:firstLineChars="200"/>
        <w:outlineLvl w:val="5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工商部门新颁发的营业执照复印件（有效期内）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widowControl/>
        <w:tabs>
          <w:tab w:val="left" w:pos="1134"/>
          <w:tab w:val="right" w:pos="9440"/>
        </w:tabs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z w:val="28"/>
          <w:szCs w:val="28"/>
        </w:rPr>
        <w:t>2）其他组织或自然人提供具有承担民事责任的能力的证明材料复印件（提供承诺函原件）；</w:t>
      </w:r>
    </w:p>
    <w:p>
      <w:pPr>
        <w:tabs>
          <w:tab w:val="left" w:pos="1080"/>
        </w:tabs>
        <w:spacing w:line="56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（二）其他类似效力要求相关证明材料：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（2）授权代表身份证复印件（身份证两面均应复印）（注：①在有效期内；②复印件加盖公章；③由供应商法定代表人签署所有响应文件并参加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宋体"/>
          <w:sz w:val="28"/>
          <w:szCs w:val="28"/>
        </w:rPr>
        <w:t>的，则可不提供）。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</w:t>
      </w:r>
      <w:r>
        <w:rPr>
          <w:rFonts w:hint="eastAsia" w:ascii="仿宋" w:hAnsi="仿宋" w:eastAsia="仿宋" w:cs="宋体"/>
          <w:bCs/>
          <w:sz w:val="28"/>
          <w:szCs w:val="28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sz w:val="28"/>
          <w:szCs w:val="28"/>
        </w:rPr>
        <w:t>与其相对应的身份证明文件[身份证复印件或护照复印件（外籍人士适用）]上姓名一致</w:t>
      </w:r>
      <w:r>
        <w:rPr>
          <w:rStyle w:val="17"/>
          <w:rFonts w:hint="eastAsia" w:ascii="仿宋" w:hAnsi="仿宋" w:eastAsia="仿宋" w:cs="宋体"/>
          <w:sz w:val="28"/>
          <w:szCs w:val="28"/>
        </w:rPr>
        <w:t>。）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pStyle w:val="10"/>
        <w:ind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val="en-US" w:eastAsia="zh-CN"/>
        </w:rPr>
        <w:t>（4）证明所递交的资料均真实有效，如有虚假，退出本次招标项目。</w:t>
      </w:r>
    </w:p>
    <w:p>
      <w:pPr>
        <w:ind w:firstLine="562"/>
        <w:rPr>
          <w:rFonts w:hint="eastAsia"/>
          <w:lang w:val="en-US" w:eastAsia="zh-CN"/>
        </w:rPr>
      </w:pPr>
    </w:p>
    <w:p>
      <w:pPr>
        <w:pStyle w:val="20"/>
        <w:spacing w:line="560" w:lineRule="exact"/>
        <w:ind w:firstLine="560" w:firstLineChars="200"/>
        <w:jc w:val="both"/>
        <w:rPr>
          <w:rFonts w:ascii="仿宋" w:hAnsi="仿宋" w:eastAsia="仿宋" w:cs="宋体"/>
          <w:color w:val="auto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ascii="仿宋" w:hAnsi="仿宋" w:eastAsia="仿宋" w:cs="宋体"/>
          <w:b/>
          <w:sz w:val="28"/>
          <w:szCs w:val="28"/>
          <w:u w:val="single"/>
        </w:rPr>
      </w:pPr>
      <w:r>
        <w:rPr>
          <w:rFonts w:hint="eastAsia" w:ascii="仿宋" w:hAnsi="仿宋" w:eastAsia="仿宋" w:cs="宋体"/>
          <w:b/>
          <w:sz w:val="28"/>
          <w:szCs w:val="28"/>
          <w:u w:val="single"/>
        </w:rPr>
        <w:t>注：以上复印件需盖供应商公章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宋体"/>
          <w:b/>
          <w:sz w:val="28"/>
          <w:szCs w:val="28"/>
          <w:u w:val="single"/>
        </w:rPr>
      </w:pPr>
    </w:p>
    <w:p>
      <w:pPr>
        <w:spacing w:line="560" w:lineRule="exact"/>
        <w:rPr>
          <w:rFonts w:ascii="Arial" w:hAnsi="Arial" w:cs="Arial"/>
          <w:b/>
          <w:kern w:val="0"/>
          <w:sz w:val="32"/>
          <w:szCs w:val="32"/>
        </w:rPr>
      </w:pPr>
      <w:r>
        <w:rPr>
          <w:rFonts w:hint="eastAsia" w:ascii="Arial" w:hAnsi="Arial" w:cs="Arial"/>
          <w:b/>
          <w:kern w:val="0"/>
          <w:sz w:val="32"/>
          <w:szCs w:val="32"/>
          <w:lang w:eastAsia="zh-CN"/>
        </w:rPr>
        <w:t>四</w:t>
      </w:r>
      <w:r>
        <w:rPr>
          <w:rFonts w:hint="eastAsia" w:ascii="Arial" w:hAnsi="Arial" w:cs="Arial"/>
          <w:b/>
          <w:kern w:val="0"/>
          <w:sz w:val="32"/>
          <w:szCs w:val="32"/>
        </w:rPr>
        <w:t>、</w:t>
      </w:r>
      <w:r>
        <w:rPr>
          <w:rFonts w:hint="eastAsia" w:ascii="Arial" w:hAnsi="Arial" w:cs="Arial"/>
          <w:b/>
          <w:kern w:val="0"/>
          <w:sz w:val="32"/>
          <w:szCs w:val="32"/>
          <w:lang w:eastAsia="zh-CN"/>
        </w:rPr>
        <w:t>竞争性谈判采购</w:t>
      </w:r>
      <w:r>
        <w:rPr>
          <w:rFonts w:hint="eastAsia" w:ascii="Arial" w:hAnsi="Arial" w:cs="Arial"/>
          <w:b/>
          <w:kern w:val="0"/>
          <w:sz w:val="32"/>
          <w:szCs w:val="32"/>
        </w:rPr>
        <w:t>中选通知书</w:t>
      </w:r>
    </w:p>
    <w:p>
      <w:pPr>
        <w:autoSpaceDE w:val="0"/>
        <w:autoSpaceDN w:val="0"/>
        <w:adjustRightInd w:val="0"/>
        <w:spacing w:before="13"/>
        <w:jc w:val="left"/>
        <w:rPr>
          <w:rFonts w:ascii="Arial" w:hAnsi="Arial" w:cs="Arial"/>
          <w:kern w:val="0"/>
          <w:sz w:val="32"/>
          <w:szCs w:val="32"/>
        </w:rPr>
      </w:pPr>
    </w:p>
    <w:p>
      <w:pPr>
        <w:tabs>
          <w:tab w:val="left" w:pos="2200"/>
          <w:tab w:val="left" w:pos="5400"/>
        </w:tabs>
        <w:autoSpaceDE w:val="0"/>
        <w:autoSpaceDN w:val="0"/>
        <w:adjustRightInd w:val="0"/>
        <w:spacing w:beforeLines="50" w:afterLines="50"/>
        <w:ind w:firstLine="161" w:firstLineChars="50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  <w:r>
        <w:rPr>
          <w:rFonts w:hint="eastAsia" w:ascii="Arial" w:hAnsi="Arial" w:cs="Arial"/>
          <w:b/>
          <w:kern w:val="0"/>
          <w:sz w:val="32"/>
          <w:szCs w:val="32"/>
          <w:lang w:eastAsia="zh-CN"/>
        </w:rPr>
        <w:t>竞争性谈判采购</w:t>
      </w:r>
      <w:r>
        <w:rPr>
          <w:rFonts w:hint="eastAsia" w:ascii="宋体" w:hAnsi="宋体" w:cs="Arial"/>
          <w:b/>
          <w:bCs/>
          <w:kern w:val="0"/>
          <w:sz w:val="32"/>
          <w:szCs w:val="32"/>
        </w:rPr>
        <w:t>中选通知书</w:t>
      </w:r>
    </w:p>
    <w:p>
      <w:pPr>
        <w:autoSpaceDE w:val="0"/>
        <w:autoSpaceDN w:val="0"/>
        <w:adjustRightInd w:val="0"/>
        <w:spacing w:before="9"/>
        <w:jc w:val="left"/>
        <w:rPr>
          <w:rFonts w:ascii="Arial" w:hAnsi="Arial" w:cs="Arial"/>
          <w:kern w:val="0"/>
          <w:sz w:val="14"/>
          <w:szCs w:val="14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</w:p>
    <w:p>
      <w:pPr>
        <w:tabs>
          <w:tab w:val="left" w:pos="290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（</w:t>
      </w:r>
      <w:r>
        <w:rPr>
          <w:rFonts w:ascii="仿宋" w:hAnsi="仿宋" w:eastAsia="仿宋" w:cs="Courier New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中选</w:t>
      </w:r>
      <w:r>
        <w:rPr>
          <w:rFonts w:hint="eastAsia" w:ascii="仿宋" w:hAnsi="仿宋" w:eastAsia="仿宋" w:cs="Courier New"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申请人名称）：</w:t>
      </w: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hint="eastAsia" w:ascii="仿宋" w:hAnsi="仿宋" w:eastAsia="仿宋" w:cs="Courier New"/>
          <w:kern w:val="0"/>
          <w:sz w:val="28"/>
          <w:szCs w:val="28"/>
        </w:rPr>
        <w:t>经  202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年   月   日在 凉山州中西医结合医院新院区会议室举行的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eastAsia="zh-CN"/>
        </w:rPr>
        <w:t>凉山州中西医结合医院</w:t>
      </w:r>
      <w:r>
        <w:rPr>
          <w:rFonts w:hint="default" w:ascii="Arial" w:hAnsi="Arial" w:eastAsia="仿宋" w:cs="Arial"/>
          <w:b/>
          <w:bCs/>
          <w:kern w:val="0"/>
          <w:sz w:val="28"/>
          <w:szCs w:val="28"/>
          <w:u w:val="single"/>
          <w:lang w:eastAsia="zh-CN"/>
        </w:rPr>
        <w:t>××××</w:t>
      </w:r>
      <w:r>
        <w:rPr>
          <w:rFonts w:hint="eastAsia" w:ascii="仿宋" w:hAnsi="仿宋" w:eastAsia="仿宋" w:cs="Courier New"/>
          <w:b/>
          <w:bCs/>
          <w:kern w:val="0"/>
          <w:sz w:val="28"/>
          <w:szCs w:val="28"/>
          <w:u w:val="single"/>
          <w:lang w:eastAsia="zh-CN"/>
        </w:rPr>
        <w:t>等设备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eastAsia="zh-CN"/>
        </w:rPr>
        <w:t>竞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eastAsia="zh-CN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eastAsia="zh-CN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中，您公司以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 xml:space="preserve">       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元中</w:t>
      </w:r>
      <w:r>
        <w:rPr>
          <w:rFonts w:hint="eastAsia" w:ascii="仿宋" w:hAnsi="仿宋" w:eastAsia="仿宋" w:cs="Courier New"/>
          <w:kern w:val="0"/>
          <w:sz w:val="28"/>
          <w:szCs w:val="28"/>
          <w:lang w:eastAsia="zh-CN"/>
        </w:rPr>
        <w:t>选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，请您公司按照项目及我方</w:t>
      </w:r>
      <w:r>
        <w:rPr>
          <w:rFonts w:hint="eastAsia" w:ascii="仿宋" w:hAnsi="仿宋" w:eastAsia="仿宋" w:cs="Courier New"/>
          <w:kern w:val="0"/>
          <w:sz w:val="28"/>
          <w:szCs w:val="28"/>
          <w:lang w:eastAsia="zh-CN"/>
        </w:rPr>
        <w:t>竞争性谈判采购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方案相关规定，在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个工作日内与凉山州中西医结合医院签订项目合同书，并做好前期工作，尽快进场组织审查工作。</w:t>
      </w: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hint="eastAsia" w:ascii="仿宋" w:hAnsi="仿宋" w:eastAsia="仿宋" w:cs="Courier New"/>
          <w:kern w:val="0"/>
          <w:sz w:val="28"/>
          <w:szCs w:val="28"/>
        </w:rPr>
        <w:t>特此通知。</w:t>
      </w: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  <w:u w:val="single"/>
        </w:rPr>
      </w:pP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  <w:u w:val="single"/>
        </w:rPr>
      </w:pP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3920" w:firstLineChars="14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年</w:t>
      </w: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月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日</w:t>
      </w:r>
    </w:p>
    <w:sectPr>
      <w:footerReference r:id="rId4" w:type="first"/>
      <w:footerReference r:id="rId3" w:type="default"/>
      <w:pgSz w:w="11907" w:h="16840"/>
      <w:pgMar w:top="1021" w:right="1418" w:bottom="964" w:left="1418" w:header="567" w:footer="567" w:gutter="0"/>
      <w:pgNumType w:fmt="numberInDash" w:start="0"/>
      <w:cols w:space="720" w:num="1"/>
      <w:titlePg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 Antiqua">
    <w:altName w:val="Batang"/>
    <w:panose1 w:val="00000000000000000000"/>
    <w:charset w:val="00"/>
    <w:family w:val="roman"/>
    <w:pitch w:val="default"/>
    <w:sig w:usb0="00000000" w:usb1="00000000" w:usb2="00000000" w:usb3="00000000" w:csb0="2000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jNlNzMzM2U3N2NhMTVhMGY0MWJjZGM0MTRmNjEifQ=="/>
  </w:docVars>
  <w:rsids>
    <w:rsidRoot w:val="4EB41FAE"/>
    <w:rsid w:val="000C52C5"/>
    <w:rsid w:val="00145603"/>
    <w:rsid w:val="00171222"/>
    <w:rsid w:val="00216421"/>
    <w:rsid w:val="002D4ED5"/>
    <w:rsid w:val="002F2F93"/>
    <w:rsid w:val="00317E81"/>
    <w:rsid w:val="00347E5A"/>
    <w:rsid w:val="003600CC"/>
    <w:rsid w:val="006026E1"/>
    <w:rsid w:val="006407A6"/>
    <w:rsid w:val="006B283E"/>
    <w:rsid w:val="007204B7"/>
    <w:rsid w:val="00742DA3"/>
    <w:rsid w:val="00793421"/>
    <w:rsid w:val="00907409"/>
    <w:rsid w:val="00927D65"/>
    <w:rsid w:val="009615AE"/>
    <w:rsid w:val="00965098"/>
    <w:rsid w:val="00A26F00"/>
    <w:rsid w:val="00A95A9A"/>
    <w:rsid w:val="00AD2D45"/>
    <w:rsid w:val="00B43012"/>
    <w:rsid w:val="00B6394E"/>
    <w:rsid w:val="00B9322F"/>
    <w:rsid w:val="00BF52BD"/>
    <w:rsid w:val="00C1620D"/>
    <w:rsid w:val="00C8064F"/>
    <w:rsid w:val="00C9070C"/>
    <w:rsid w:val="00D54872"/>
    <w:rsid w:val="00D93DFE"/>
    <w:rsid w:val="00E15104"/>
    <w:rsid w:val="00ED36F6"/>
    <w:rsid w:val="00FA0344"/>
    <w:rsid w:val="00FF38AE"/>
    <w:rsid w:val="013F326D"/>
    <w:rsid w:val="016904F2"/>
    <w:rsid w:val="020F4122"/>
    <w:rsid w:val="021A6C4F"/>
    <w:rsid w:val="021C24A3"/>
    <w:rsid w:val="03F078FD"/>
    <w:rsid w:val="040D2A74"/>
    <w:rsid w:val="049860AD"/>
    <w:rsid w:val="04B213C1"/>
    <w:rsid w:val="04C442AC"/>
    <w:rsid w:val="052F3AD1"/>
    <w:rsid w:val="055C757F"/>
    <w:rsid w:val="056749DA"/>
    <w:rsid w:val="05E92265"/>
    <w:rsid w:val="06101E5C"/>
    <w:rsid w:val="066A79EB"/>
    <w:rsid w:val="06AE4204"/>
    <w:rsid w:val="06EB6E0C"/>
    <w:rsid w:val="070077BA"/>
    <w:rsid w:val="07020750"/>
    <w:rsid w:val="074A3B33"/>
    <w:rsid w:val="077B0F6F"/>
    <w:rsid w:val="078C6FE7"/>
    <w:rsid w:val="07B4615A"/>
    <w:rsid w:val="07BE069C"/>
    <w:rsid w:val="07E874F1"/>
    <w:rsid w:val="08395955"/>
    <w:rsid w:val="084367D4"/>
    <w:rsid w:val="08530959"/>
    <w:rsid w:val="08716E9D"/>
    <w:rsid w:val="088413A2"/>
    <w:rsid w:val="099F5C8C"/>
    <w:rsid w:val="0A4D7496"/>
    <w:rsid w:val="0AFF63C5"/>
    <w:rsid w:val="0C4305A3"/>
    <w:rsid w:val="0C540FAF"/>
    <w:rsid w:val="0E416C01"/>
    <w:rsid w:val="0E4D3439"/>
    <w:rsid w:val="0E562298"/>
    <w:rsid w:val="0EE52393"/>
    <w:rsid w:val="0EED69E9"/>
    <w:rsid w:val="0F9C2439"/>
    <w:rsid w:val="0FC747AD"/>
    <w:rsid w:val="0FE86976"/>
    <w:rsid w:val="101D52F8"/>
    <w:rsid w:val="1042255F"/>
    <w:rsid w:val="104E5D16"/>
    <w:rsid w:val="10792DE5"/>
    <w:rsid w:val="10B922ED"/>
    <w:rsid w:val="11AC53EA"/>
    <w:rsid w:val="11B63216"/>
    <w:rsid w:val="120E1C01"/>
    <w:rsid w:val="12744A54"/>
    <w:rsid w:val="12900868"/>
    <w:rsid w:val="132D2863"/>
    <w:rsid w:val="132D3816"/>
    <w:rsid w:val="142A7185"/>
    <w:rsid w:val="145D6BE7"/>
    <w:rsid w:val="14AA3086"/>
    <w:rsid w:val="14F86E64"/>
    <w:rsid w:val="15B50CAE"/>
    <w:rsid w:val="16612C47"/>
    <w:rsid w:val="16774218"/>
    <w:rsid w:val="169E5889"/>
    <w:rsid w:val="17E6537D"/>
    <w:rsid w:val="184741A4"/>
    <w:rsid w:val="19904F43"/>
    <w:rsid w:val="19945D40"/>
    <w:rsid w:val="19E434B3"/>
    <w:rsid w:val="1A9D5C38"/>
    <w:rsid w:val="1C807F40"/>
    <w:rsid w:val="1CCC4B92"/>
    <w:rsid w:val="1CFC382C"/>
    <w:rsid w:val="1D6B6159"/>
    <w:rsid w:val="1D943902"/>
    <w:rsid w:val="1E253EF1"/>
    <w:rsid w:val="1EC41FC5"/>
    <w:rsid w:val="1EF14C8D"/>
    <w:rsid w:val="1F2667DB"/>
    <w:rsid w:val="1FC56B32"/>
    <w:rsid w:val="1FC57DA2"/>
    <w:rsid w:val="200603BB"/>
    <w:rsid w:val="200A5C1D"/>
    <w:rsid w:val="202C52BB"/>
    <w:rsid w:val="20301A8E"/>
    <w:rsid w:val="203B4489"/>
    <w:rsid w:val="20A61117"/>
    <w:rsid w:val="21090CC6"/>
    <w:rsid w:val="2281223D"/>
    <w:rsid w:val="237044C9"/>
    <w:rsid w:val="23874E09"/>
    <w:rsid w:val="238E0B65"/>
    <w:rsid w:val="23D50018"/>
    <w:rsid w:val="23D9206E"/>
    <w:rsid w:val="245D681A"/>
    <w:rsid w:val="2469691F"/>
    <w:rsid w:val="25045406"/>
    <w:rsid w:val="252E63EA"/>
    <w:rsid w:val="255C1030"/>
    <w:rsid w:val="256A4D70"/>
    <w:rsid w:val="25BE6E30"/>
    <w:rsid w:val="25D21D00"/>
    <w:rsid w:val="26AF3988"/>
    <w:rsid w:val="276E2DE1"/>
    <w:rsid w:val="27727C8B"/>
    <w:rsid w:val="27827B36"/>
    <w:rsid w:val="278D3BAC"/>
    <w:rsid w:val="27F42C44"/>
    <w:rsid w:val="28C2218D"/>
    <w:rsid w:val="29596F45"/>
    <w:rsid w:val="29710441"/>
    <w:rsid w:val="297D1F54"/>
    <w:rsid w:val="29816A03"/>
    <w:rsid w:val="29904C21"/>
    <w:rsid w:val="29FA07F7"/>
    <w:rsid w:val="2A1C7132"/>
    <w:rsid w:val="2A5A558B"/>
    <w:rsid w:val="2A9172BF"/>
    <w:rsid w:val="2AAA6513"/>
    <w:rsid w:val="2AE61515"/>
    <w:rsid w:val="2B5C5B4F"/>
    <w:rsid w:val="2B74267D"/>
    <w:rsid w:val="2B9D7E25"/>
    <w:rsid w:val="2C701BA9"/>
    <w:rsid w:val="2C8D06E4"/>
    <w:rsid w:val="2CF73565"/>
    <w:rsid w:val="2D860ED9"/>
    <w:rsid w:val="2DB53AC0"/>
    <w:rsid w:val="2E127EFA"/>
    <w:rsid w:val="2E6B06CF"/>
    <w:rsid w:val="2EE35D70"/>
    <w:rsid w:val="2F177EEF"/>
    <w:rsid w:val="2F2824CA"/>
    <w:rsid w:val="2F606F56"/>
    <w:rsid w:val="2FD933F6"/>
    <w:rsid w:val="2FE37DD1"/>
    <w:rsid w:val="30393E95"/>
    <w:rsid w:val="308216A9"/>
    <w:rsid w:val="30D63AD5"/>
    <w:rsid w:val="315C5A85"/>
    <w:rsid w:val="322B5958"/>
    <w:rsid w:val="3286082B"/>
    <w:rsid w:val="32DB21A9"/>
    <w:rsid w:val="34165030"/>
    <w:rsid w:val="34DB4795"/>
    <w:rsid w:val="35160580"/>
    <w:rsid w:val="353642D5"/>
    <w:rsid w:val="35633297"/>
    <w:rsid w:val="35CB558F"/>
    <w:rsid w:val="35E17301"/>
    <w:rsid w:val="364A470F"/>
    <w:rsid w:val="36C0047A"/>
    <w:rsid w:val="3701378C"/>
    <w:rsid w:val="380A09F2"/>
    <w:rsid w:val="380D2948"/>
    <w:rsid w:val="3830313E"/>
    <w:rsid w:val="383438BF"/>
    <w:rsid w:val="386121DB"/>
    <w:rsid w:val="387E2D8D"/>
    <w:rsid w:val="38D912E8"/>
    <w:rsid w:val="39047736"/>
    <w:rsid w:val="390E504F"/>
    <w:rsid w:val="3A163E28"/>
    <w:rsid w:val="3A661D2A"/>
    <w:rsid w:val="3AD44BB9"/>
    <w:rsid w:val="3B3D705A"/>
    <w:rsid w:val="3B6C511E"/>
    <w:rsid w:val="3BF16101"/>
    <w:rsid w:val="3C0079C8"/>
    <w:rsid w:val="3C1B6E3E"/>
    <w:rsid w:val="3C8C3DAC"/>
    <w:rsid w:val="3C96650A"/>
    <w:rsid w:val="3D0A2C8F"/>
    <w:rsid w:val="3D286968"/>
    <w:rsid w:val="3D4756DD"/>
    <w:rsid w:val="3DAA062F"/>
    <w:rsid w:val="3E28359C"/>
    <w:rsid w:val="3E611186"/>
    <w:rsid w:val="3EA70D8C"/>
    <w:rsid w:val="3EB51BD3"/>
    <w:rsid w:val="3EEA4281"/>
    <w:rsid w:val="3F2226C4"/>
    <w:rsid w:val="3F6F51DD"/>
    <w:rsid w:val="3FC1190A"/>
    <w:rsid w:val="3FC1522A"/>
    <w:rsid w:val="405969FE"/>
    <w:rsid w:val="40E542D5"/>
    <w:rsid w:val="41CD0E26"/>
    <w:rsid w:val="433A07A6"/>
    <w:rsid w:val="435F72C1"/>
    <w:rsid w:val="436B3313"/>
    <w:rsid w:val="43A65752"/>
    <w:rsid w:val="44193B59"/>
    <w:rsid w:val="443E3748"/>
    <w:rsid w:val="44D91F90"/>
    <w:rsid w:val="4504286C"/>
    <w:rsid w:val="4574179F"/>
    <w:rsid w:val="45F1585E"/>
    <w:rsid w:val="46667506"/>
    <w:rsid w:val="46900C63"/>
    <w:rsid w:val="46F12CCA"/>
    <w:rsid w:val="47541661"/>
    <w:rsid w:val="47684638"/>
    <w:rsid w:val="4835673D"/>
    <w:rsid w:val="48567CB8"/>
    <w:rsid w:val="48DA400F"/>
    <w:rsid w:val="48F850B1"/>
    <w:rsid w:val="490B3469"/>
    <w:rsid w:val="49170423"/>
    <w:rsid w:val="491A08B0"/>
    <w:rsid w:val="49AD205D"/>
    <w:rsid w:val="49E45D50"/>
    <w:rsid w:val="49F70BF1"/>
    <w:rsid w:val="4A185914"/>
    <w:rsid w:val="4AB34B18"/>
    <w:rsid w:val="4C445618"/>
    <w:rsid w:val="4D170FF6"/>
    <w:rsid w:val="4D7A36CB"/>
    <w:rsid w:val="4D93478D"/>
    <w:rsid w:val="4DE1199C"/>
    <w:rsid w:val="4E3713FE"/>
    <w:rsid w:val="4E636855"/>
    <w:rsid w:val="4EB41FAE"/>
    <w:rsid w:val="4F053468"/>
    <w:rsid w:val="4FC44583"/>
    <w:rsid w:val="500D49E0"/>
    <w:rsid w:val="502A6672"/>
    <w:rsid w:val="50A41C1F"/>
    <w:rsid w:val="50C04D6B"/>
    <w:rsid w:val="50C4454E"/>
    <w:rsid w:val="51AF2B1E"/>
    <w:rsid w:val="51B01173"/>
    <w:rsid w:val="51FF4AE6"/>
    <w:rsid w:val="5230167A"/>
    <w:rsid w:val="52444A82"/>
    <w:rsid w:val="528D1DFB"/>
    <w:rsid w:val="52E94335"/>
    <w:rsid w:val="52F84EED"/>
    <w:rsid w:val="53437412"/>
    <w:rsid w:val="541E2DD9"/>
    <w:rsid w:val="542C50AD"/>
    <w:rsid w:val="54925785"/>
    <w:rsid w:val="54CA2515"/>
    <w:rsid w:val="55300318"/>
    <w:rsid w:val="553B4087"/>
    <w:rsid w:val="560122F0"/>
    <w:rsid w:val="560E039E"/>
    <w:rsid w:val="567A72D5"/>
    <w:rsid w:val="567C6706"/>
    <w:rsid w:val="56D30746"/>
    <w:rsid w:val="56DA46EF"/>
    <w:rsid w:val="570C0737"/>
    <w:rsid w:val="573214BA"/>
    <w:rsid w:val="57765C21"/>
    <w:rsid w:val="579B705F"/>
    <w:rsid w:val="57B800C0"/>
    <w:rsid w:val="57FF71BE"/>
    <w:rsid w:val="58471FE8"/>
    <w:rsid w:val="58873140"/>
    <w:rsid w:val="58B26859"/>
    <w:rsid w:val="58BE1D0B"/>
    <w:rsid w:val="58ED5699"/>
    <w:rsid w:val="58F96EDA"/>
    <w:rsid w:val="591D5266"/>
    <w:rsid w:val="59A5335C"/>
    <w:rsid w:val="59F20ADE"/>
    <w:rsid w:val="5A56726E"/>
    <w:rsid w:val="5B6854AA"/>
    <w:rsid w:val="5BD35E10"/>
    <w:rsid w:val="5C3D69F9"/>
    <w:rsid w:val="5C821D97"/>
    <w:rsid w:val="5CBD3CF0"/>
    <w:rsid w:val="5D5A52C7"/>
    <w:rsid w:val="5E495D8F"/>
    <w:rsid w:val="5E987DAD"/>
    <w:rsid w:val="5EB22672"/>
    <w:rsid w:val="5F4070EB"/>
    <w:rsid w:val="5F861745"/>
    <w:rsid w:val="5FB07420"/>
    <w:rsid w:val="5FB33587"/>
    <w:rsid w:val="607B5C80"/>
    <w:rsid w:val="609B244A"/>
    <w:rsid w:val="60BA67A8"/>
    <w:rsid w:val="60BB42CE"/>
    <w:rsid w:val="61025923"/>
    <w:rsid w:val="6142206F"/>
    <w:rsid w:val="61453B98"/>
    <w:rsid w:val="628D6F9D"/>
    <w:rsid w:val="62DD0825"/>
    <w:rsid w:val="63035AB9"/>
    <w:rsid w:val="63875548"/>
    <w:rsid w:val="64020EED"/>
    <w:rsid w:val="64347EB2"/>
    <w:rsid w:val="644A16FF"/>
    <w:rsid w:val="653E6545"/>
    <w:rsid w:val="65A17F37"/>
    <w:rsid w:val="65A417D5"/>
    <w:rsid w:val="65A90EC7"/>
    <w:rsid w:val="65B21D53"/>
    <w:rsid w:val="65DD70AB"/>
    <w:rsid w:val="664A237C"/>
    <w:rsid w:val="668F5326"/>
    <w:rsid w:val="669A5C94"/>
    <w:rsid w:val="671E63CD"/>
    <w:rsid w:val="672A26DD"/>
    <w:rsid w:val="683A760D"/>
    <w:rsid w:val="683D4BDB"/>
    <w:rsid w:val="68723E84"/>
    <w:rsid w:val="68B95895"/>
    <w:rsid w:val="69E46644"/>
    <w:rsid w:val="6A6442AD"/>
    <w:rsid w:val="6A956CAB"/>
    <w:rsid w:val="6ADC798F"/>
    <w:rsid w:val="6B1F67DF"/>
    <w:rsid w:val="6B310563"/>
    <w:rsid w:val="6C5A2B8E"/>
    <w:rsid w:val="6D6535F8"/>
    <w:rsid w:val="6D851924"/>
    <w:rsid w:val="6EA15B96"/>
    <w:rsid w:val="6EA21C3C"/>
    <w:rsid w:val="6F0F4442"/>
    <w:rsid w:val="6F8F2BAE"/>
    <w:rsid w:val="6FE71648"/>
    <w:rsid w:val="714E5C4B"/>
    <w:rsid w:val="71942C00"/>
    <w:rsid w:val="71A544A3"/>
    <w:rsid w:val="71C857E7"/>
    <w:rsid w:val="71DB20DB"/>
    <w:rsid w:val="728941E2"/>
    <w:rsid w:val="72A44613"/>
    <w:rsid w:val="72CC7987"/>
    <w:rsid w:val="737D6A60"/>
    <w:rsid w:val="73B44937"/>
    <w:rsid w:val="7400293E"/>
    <w:rsid w:val="740630F1"/>
    <w:rsid w:val="744D4998"/>
    <w:rsid w:val="74EC7E33"/>
    <w:rsid w:val="750162FC"/>
    <w:rsid w:val="755F511E"/>
    <w:rsid w:val="760A5684"/>
    <w:rsid w:val="777278B1"/>
    <w:rsid w:val="77797539"/>
    <w:rsid w:val="781566B6"/>
    <w:rsid w:val="78511BFA"/>
    <w:rsid w:val="78C30436"/>
    <w:rsid w:val="78D87374"/>
    <w:rsid w:val="794D5E3F"/>
    <w:rsid w:val="7A955646"/>
    <w:rsid w:val="7BB32350"/>
    <w:rsid w:val="7BFC5B54"/>
    <w:rsid w:val="7C2155B5"/>
    <w:rsid w:val="7CA05EF4"/>
    <w:rsid w:val="7CB52226"/>
    <w:rsid w:val="7D027578"/>
    <w:rsid w:val="7D425704"/>
    <w:rsid w:val="7D530CF8"/>
    <w:rsid w:val="7DE12424"/>
    <w:rsid w:val="7E266298"/>
    <w:rsid w:val="7E795F73"/>
    <w:rsid w:val="7F8275FE"/>
    <w:rsid w:val="7FA27B12"/>
    <w:rsid w:val="7FF3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napToGrid w:val="0"/>
      <w:spacing w:before="220" w:after="90" w:line="360" w:lineRule="auto"/>
      <w:jc w:val="center"/>
      <w:outlineLvl w:val="0"/>
    </w:pPr>
    <w:rPr>
      <w:rFonts w:hAnsi="宋体"/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spacing w:line="560" w:lineRule="exact"/>
      <w:jc w:val="center"/>
      <w:outlineLvl w:val="1"/>
    </w:pPr>
    <w:rPr>
      <w:rFonts w:ascii="方正小标宋简体" w:hAnsi="宋体" w:eastAsia="方正小标宋简体"/>
      <w:b/>
      <w:sz w:val="32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eastAsia="黑体"/>
      <w:b/>
      <w:bCs/>
      <w:sz w:val="32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line="360" w:lineRule="auto"/>
    </w:pPr>
    <w:rPr>
      <w:rFonts w:ascii="Times New Roman" w:hAnsi="Times New Roman" w:eastAsia="宋体"/>
      <w:b/>
      <w:sz w:val="24"/>
    </w:rPr>
  </w:style>
  <w:style w:type="paragraph" w:styleId="11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1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annotation reference"/>
    <w:qFormat/>
    <w:uiPriority w:val="99"/>
    <w:rPr>
      <w:sz w:val="21"/>
      <w:szCs w:val="21"/>
    </w:rPr>
  </w:style>
  <w:style w:type="paragraph" w:customStyle="1" w:styleId="18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9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  <w:style w:type="character" w:customStyle="1" w:styleId="21">
    <w:name w:val="页眉 Char"/>
    <w:basedOn w:val="15"/>
    <w:link w:val="9"/>
    <w:qFormat/>
    <w:uiPriority w:val="0"/>
    <w:rPr>
      <w:rFonts w:ascii="Book Antiqua" w:hAnsi="Book Antiqua"/>
      <w:kern w:val="2"/>
      <w:sz w:val="18"/>
      <w:szCs w:val="18"/>
    </w:rPr>
  </w:style>
  <w:style w:type="character" w:customStyle="1" w:styleId="22">
    <w:name w:val="日期 Char"/>
    <w:basedOn w:val="15"/>
    <w:link w:val="7"/>
    <w:qFormat/>
    <w:uiPriority w:val="0"/>
    <w:rPr>
      <w:rFonts w:ascii="Book Antiqua" w:hAnsi="Book Antiqua"/>
      <w:kern w:val="2"/>
      <w:sz w:val="21"/>
      <w:szCs w:val="24"/>
    </w:rPr>
  </w:style>
  <w:style w:type="paragraph" w:styleId="2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3697</Words>
  <Characters>3920</Characters>
  <Lines>35</Lines>
  <Paragraphs>10</Paragraphs>
  <TotalTime>1</TotalTime>
  <ScaleCrop>false</ScaleCrop>
  <LinksUpToDate>false</LinksUpToDate>
  <CharactersWithSpaces>5033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2019-09-19T10:13:00Z</dcterms:created>
  <dc:creator>哎哟喂</dc:creator>
  <cp:lastModifiedBy>葡萄酸酸</cp:lastModifiedBy>
  <cp:lastPrinted>2022-09-05T08:51:00Z</cp:lastPrinted>
  <dcterms:modified xsi:type="dcterms:W3CDTF">2022-09-06T01:21:28Z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09332F03CEB4441790AE75134E462A80</vt:lpwstr>
  </property>
</Properties>
</file>